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35" w:rsidRPr="00696B86" w:rsidRDefault="00FE5A6C" w:rsidP="00696B86">
      <w:pPr>
        <w:jc w:val="center"/>
        <w:rPr>
          <w:b/>
          <w:bCs/>
          <w:color w:val="333333"/>
          <w:szCs w:val="24"/>
          <w:lang w:val="bg-BG" w:eastAsia="bg-BG"/>
        </w:rPr>
      </w:pPr>
      <w:r w:rsidRPr="001D3535">
        <w:rPr>
          <w:rStyle w:val="FontStyle63"/>
          <w:rFonts w:eastAsia="Arial Unicode MS"/>
        </w:rPr>
        <w:t>ТЕХНИЧЕСК</w:t>
      </w:r>
      <w:r w:rsidR="00317237">
        <w:rPr>
          <w:rStyle w:val="FontStyle63"/>
          <w:rFonts w:eastAsia="Arial Unicode MS"/>
          <w:lang w:val="bg-BG"/>
        </w:rPr>
        <w:t xml:space="preserve">А СПЕЦИФИКАЦИЯ </w:t>
      </w:r>
      <w:r w:rsidRPr="001D3535">
        <w:rPr>
          <w:rStyle w:val="FontStyle63"/>
          <w:rFonts w:eastAsia="Arial Unicode MS"/>
        </w:rPr>
        <w:t xml:space="preserve">ЗА </w:t>
      </w:r>
      <w:r w:rsidRPr="001D3535">
        <w:rPr>
          <w:b/>
          <w:szCs w:val="24"/>
        </w:rPr>
        <w:t xml:space="preserve">ЗАСТРАХОВКА </w:t>
      </w:r>
      <w:r w:rsidR="001D3535" w:rsidRPr="001D3535">
        <w:rPr>
          <w:b/>
          <w:bCs/>
          <w:color w:val="333333"/>
          <w:szCs w:val="24"/>
          <w:lang w:eastAsia="bg-BG"/>
        </w:rPr>
        <w:t>“ГРАЖДАНСКА ОТГОВОРНОСТ СВЪРЗАНА С ПРИТЕЖАВАНЕТО И ИЗПОЛЗВАНЕТО НА ПЛАВАТЕЛНИ СЪДОВЕ</w:t>
      </w:r>
      <w:r w:rsidR="001D3535" w:rsidRPr="00696B86">
        <w:rPr>
          <w:b/>
          <w:bCs/>
          <w:color w:val="333333"/>
          <w:szCs w:val="24"/>
          <w:lang w:eastAsia="bg-BG"/>
        </w:rPr>
        <w:t>”</w:t>
      </w:r>
      <w:r w:rsidR="00696B86" w:rsidRPr="00696B86">
        <w:rPr>
          <w:b/>
          <w:i/>
          <w:szCs w:val="24"/>
        </w:rPr>
        <w:t xml:space="preserve"> </w:t>
      </w:r>
      <w:r w:rsidR="00696B86" w:rsidRPr="00696B86">
        <w:rPr>
          <w:b/>
          <w:szCs w:val="24"/>
          <w:lang w:val="bg-BG"/>
        </w:rPr>
        <w:t>З</w:t>
      </w:r>
      <w:r w:rsidR="00696B86" w:rsidRPr="00696B86">
        <w:rPr>
          <w:b/>
          <w:szCs w:val="24"/>
        </w:rPr>
        <w:t>А МОТОРНА ЛОДКА</w:t>
      </w:r>
      <w:r w:rsidR="00696B86" w:rsidRPr="00696B86">
        <w:rPr>
          <w:b/>
          <w:szCs w:val="24"/>
          <w:lang w:val="ru-RU"/>
        </w:rPr>
        <w:t xml:space="preserve"> </w:t>
      </w:r>
      <w:r w:rsidR="00696B86" w:rsidRPr="00696B86">
        <w:rPr>
          <w:b/>
          <w:szCs w:val="24"/>
        </w:rPr>
        <w:t>МАРКА</w:t>
      </w:r>
      <w:r w:rsidR="00696B86" w:rsidRPr="00696B86">
        <w:rPr>
          <w:b/>
          <w:szCs w:val="24"/>
          <w:lang w:val="ru-RU"/>
        </w:rPr>
        <w:t xml:space="preserve"> </w:t>
      </w:r>
      <w:r w:rsidR="00696B86" w:rsidRPr="00696B86">
        <w:rPr>
          <w:b/>
          <w:szCs w:val="24"/>
          <w:lang w:val="en-US"/>
        </w:rPr>
        <w:t>BENETEAU</w:t>
      </w:r>
      <w:r w:rsidR="00696B86" w:rsidRPr="00696B86">
        <w:rPr>
          <w:b/>
          <w:szCs w:val="24"/>
        </w:rPr>
        <w:t>, МОДЕЛ</w:t>
      </w:r>
      <w:r w:rsidR="00696B86" w:rsidRPr="00696B86">
        <w:rPr>
          <w:b/>
          <w:szCs w:val="24"/>
          <w:lang w:val="ru-RU"/>
        </w:rPr>
        <w:t xml:space="preserve"> </w:t>
      </w:r>
      <w:r w:rsidR="00696B86" w:rsidRPr="00696B86">
        <w:rPr>
          <w:b/>
          <w:szCs w:val="24"/>
          <w:lang w:val="en-US"/>
        </w:rPr>
        <w:t>ANTARES</w:t>
      </w:r>
      <w:r w:rsidR="00696B86" w:rsidRPr="00696B86">
        <w:rPr>
          <w:b/>
          <w:szCs w:val="24"/>
          <w:lang w:val="ru-RU"/>
        </w:rPr>
        <w:t xml:space="preserve"> 6.80</w:t>
      </w:r>
      <w:r w:rsidR="00696B86" w:rsidRPr="00696B86">
        <w:rPr>
          <w:b/>
          <w:szCs w:val="24"/>
        </w:rPr>
        <w:t xml:space="preserve">, ДВИГАТЕЛ </w:t>
      </w:r>
      <w:r w:rsidR="00696B86" w:rsidRPr="00696B86">
        <w:rPr>
          <w:b/>
          <w:szCs w:val="24"/>
          <w:lang w:val="en-US"/>
        </w:rPr>
        <w:t>MERCURY</w:t>
      </w:r>
      <w:r w:rsidR="00696B86" w:rsidRPr="00696B86">
        <w:rPr>
          <w:b/>
          <w:szCs w:val="24"/>
          <w:lang w:val="ru-RU"/>
        </w:rPr>
        <w:t xml:space="preserve"> 115 </w:t>
      </w:r>
      <w:proofErr w:type="gramStart"/>
      <w:r w:rsidR="00696B86" w:rsidRPr="00696B86">
        <w:rPr>
          <w:b/>
          <w:szCs w:val="24"/>
        </w:rPr>
        <w:t>К.С.</w:t>
      </w:r>
      <w:r w:rsidR="00696B86" w:rsidRPr="00696B86">
        <w:rPr>
          <w:b/>
          <w:szCs w:val="24"/>
          <w:lang w:val="bg-BG"/>
        </w:rPr>
        <w:t>,</w:t>
      </w:r>
      <w:proofErr w:type="gramEnd"/>
    </w:p>
    <w:p w:rsidR="00FE5A6C" w:rsidRPr="001D3535" w:rsidRDefault="00FE5A6C" w:rsidP="00696B86">
      <w:pPr>
        <w:jc w:val="center"/>
        <w:rPr>
          <w:b/>
          <w:color w:val="000000"/>
          <w:szCs w:val="24"/>
          <w:lang w:val="bg-BG"/>
        </w:rPr>
      </w:pPr>
      <w:r w:rsidRPr="001D3535">
        <w:rPr>
          <w:b/>
          <w:szCs w:val="24"/>
        </w:rPr>
        <w:t xml:space="preserve">СОБСТВЕНОСТ НА </w:t>
      </w:r>
      <w:r w:rsidRPr="001D3535">
        <w:rPr>
          <w:b/>
          <w:color w:val="000000"/>
          <w:szCs w:val="24"/>
        </w:rPr>
        <w:t>„ДУНАВ МОСТ ВИДИН- КАЛАФАТ”АД</w:t>
      </w:r>
      <w:r w:rsidR="00862596" w:rsidRPr="001D3535">
        <w:rPr>
          <w:b/>
          <w:color w:val="000000"/>
          <w:szCs w:val="24"/>
          <w:lang w:val="bg-BG"/>
        </w:rPr>
        <w:t xml:space="preserve"> </w:t>
      </w:r>
      <w:r w:rsidR="00862596" w:rsidRPr="001D3535">
        <w:rPr>
          <w:b/>
          <w:szCs w:val="24"/>
        </w:rPr>
        <w:t>ЗА ПЕРИОДА 2018 – 2020 Г.</w:t>
      </w:r>
    </w:p>
    <w:p w:rsidR="00FE5A6C" w:rsidRDefault="00FE5A6C" w:rsidP="00FE5A6C">
      <w:pPr>
        <w:pStyle w:val="Style39"/>
        <w:widowControl/>
        <w:spacing w:line="240" w:lineRule="auto"/>
        <w:jc w:val="left"/>
        <w:rPr>
          <w:b/>
          <w:color w:val="000000"/>
        </w:rPr>
      </w:pPr>
    </w:p>
    <w:p w:rsidR="00FE5A6C" w:rsidRPr="007F3678" w:rsidRDefault="00FE5A6C" w:rsidP="00FE5A6C">
      <w:pPr>
        <w:pStyle w:val="Style39"/>
        <w:widowControl/>
        <w:spacing w:line="240" w:lineRule="auto"/>
        <w:ind w:left="269"/>
        <w:rPr>
          <w:rStyle w:val="FontStyle63"/>
          <w:rFonts w:eastAsia="Arial Unicode MS"/>
        </w:rPr>
      </w:pPr>
    </w:p>
    <w:p w:rsidR="00000000" w:rsidRDefault="00E94563">
      <w:pPr>
        <w:pStyle w:val="ListParagraph"/>
        <w:numPr>
          <w:ilvl w:val="0"/>
          <w:numId w:val="6"/>
        </w:numPr>
        <w:ind w:left="284"/>
        <w:jc w:val="both"/>
        <w:rPr>
          <w:color w:val="333333"/>
          <w:lang w:eastAsia="bg-BG"/>
        </w:rPr>
      </w:pPr>
      <w:proofErr w:type="spellStart"/>
      <w:r w:rsidRPr="00E94563">
        <w:rPr>
          <w:rStyle w:val="FontStyle63"/>
          <w:rFonts w:eastAsia="Arial Unicode MS"/>
        </w:rPr>
        <w:t>Предмет</w:t>
      </w:r>
      <w:proofErr w:type="spellEnd"/>
      <w:r w:rsidRPr="00E94563">
        <w:rPr>
          <w:rStyle w:val="FontStyle63"/>
          <w:rFonts w:eastAsia="Arial Unicode MS"/>
        </w:rPr>
        <w:t xml:space="preserve"> </w:t>
      </w:r>
      <w:proofErr w:type="spellStart"/>
      <w:r w:rsidRPr="00E94563">
        <w:rPr>
          <w:rStyle w:val="FontStyle63"/>
          <w:rFonts w:eastAsia="Arial Unicode MS"/>
        </w:rPr>
        <w:t>на</w:t>
      </w:r>
      <w:proofErr w:type="spellEnd"/>
      <w:r w:rsidRPr="00E94563">
        <w:rPr>
          <w:rStyle w:val="FontStyle63"/>
          <w:rFonts w:eastAsia="Arial Unicode MS"/>
        </w:rPr>
        <w:t xml:space="preserve"> </w:t>
      </w:r>
      <w:proofErr w:type="spellStart"/>
      <w:r w:rsidRPr="00E94563">
        <w:rPr>
          <w:rStyle w:val="FontStyle63"/>
          <w:rFonts w:eastAsia="Arial Unicode MS"/>
        </w:rPr>
        <w:t>застраховане</w:t>
      </w:r>
      <w:proofErr w:type="spellEnd"/>
      <w:r w:rsidRPr="00E94563">
        <w:rPr>
          <w:rStyle w:val="FontStyle63"/>
          <w:rFonts w:eastAsia="Arial Unicode MS"/>
        </w:rPr>
        <w:t xml:space="preserve"> </w:t>
      </w:r>
      <w:r>
        <w:rPr>
          <w:rStyle w:val="FontStyle64"/>
        </w:rPr>
        <w:t xml:space="preserve">- </w:t>
      </w:r>
      <w:proofErr w:type="spellStart"/>
      <w:r w:rsidRPr="00040746">
        <w:rPr>
          <w:lang w:eastAsia="bg-BG"/>
        </w:rPr>
        <w:t>Осигурява</w:t>
      </w:r>
      <w:proofErr w:type="spellEnd"/>
      <w:r w:rsidRPr="00040746">
        <w:rPr>
          <w:lang w:eastAsia="bg-BG"/>
        </w:rPr>
        <w:t xml:space="preserve"> </w:t>
      </w:r>
      <w:proofErr w:type="spellStart"/>
      <w:r w:rsidRPr="00040746">
        <w:rPr>
          <w:lang w:eastAsia="bg-BG"/>
        </w:rPr>
        <w:t>застрахователна</w:t>
      </w:r>
      <w:proofErr w:type="spellEnd"/>
      <w:r w:rsidRPr="00040746">
        <w:rPr>
          <w:lang w:eastAsia="bg-BG"/>
        </w:rPr>
        <w:t xml:space="preserve"> </w:t>
      </w:r>
      <w:proofErr w:type="spellStart"/>
      <w:r w:rsidRPr="00040746">
        <w:rPr>
          <w:lang w:eastAsia="bg-BG"/>
        </w:rPr>
        <w:t>защита</w:t>
      </w:r>
      <w:proofErr w:type="spellEnd"/>
      <w:r w:rsidRPr="00040746">
        <w:rPr>
          <w:lang w:eastAsia="bg-BG"/>
        </w:rPr>
        <w:t xml:space="preserve"> </w:t>
      </w:r>
      <w:proofErr w:type="spellStart"/>
      <w:r w:rsidRPr="00040746">
        <w:rPr>
          <w:lang w:eastAsia="bg-BG"/>
        </w:rPr>
        <w:t>на</w:t>
      </w:r>
      <w:proofErr w:type="spellEnd"/>
      <w:r w:rsidRPr="00040746">
        <w:rPr>
          <w:lang w:eastAsia="bg-BG"/>
        </w:rPr>
        <w:t xml:space="preserve"> </w:t>
      </w:r>
      <w:r w:rsidRPr="00040746">
        <w:rPr>
          <w:rStyle w:val="FontStyle64"/>
        </w:rPr>
        <w:t>„</w:t>
      </w:r>
      <w:proofErr w:type="spellStart"/>
      <w:r w:rsidRPr="00040746">
        <w:rPr>
          <w:rStyle w:val="FontStyle64"/>
        </w:rPr>
        <w:t>Дунав</w:t>
      </w:r>
      <w:proofErr w:type="spellEnd"/>
      <w:r w:rsidRPr="00040746">
        <w:rPr>
          <w:rStyle w:val="FontStyle64"/>
        </w:rPr>
        <w:t xml:space="preserve"> </w:t>
      </w:r>
      <w:proofErr w:type="spellStart"/>
      <w:r w:rsidRPr="00040746">
        <w:rPr>
          <w:rStyle w:val="FontStyle64"/>
        </w:rPr>
        <w:t>мост</w:t>
      </w:r>
      <w:proofErr w:type="spellEnd"/>
      <w:r w:rsidRPr="00040746">
        <w:rPr>
          <w:rStyle w:val="FontStyle64"/>
        </w:rPr>
        <w:t xml:space="preserve"> </w:t>
      </w:r>
      <w:proofErr w:type="spellStart"/>
      <w:r w:rsidRPr="00040746">
        <w:rPr>
          <w:rStyle w:val="FontStyle64"/>
        </w:rPr>
        <w:t>Видин</w:t>
      </w:r>
      <w:proofErr w:type="spellEnd"/>
      <w:r w:rsidRPr="00040746">
        <w:rPr>
          <w:rStyle w:val="FontStyle64"/>
        </w:rPr>
        <w:t xml:space="preserve">- </w:t>
      </w:r>
      <w:proofErr w:type="spellStart"/>
      <w:r w:rsidRPr="00040746">
        <w:rPr>
          <w:rStyle w:val="FontStyle64"/>
        </w:rPr>
        <w:t>Калафат</w:t>
      </w:r>
      <w:proofErr w:type="spellEnd"/>
      <w:r w:rsidRPr="00040746">
        <w:rPr>
          <w:rStyle w:val="FontStyle64"/>
        </w:rPr>
        <w:t>” АД</w:t>
      </w:r>
      <w:r w:rsidRPr="00040746">
        <w:rPr>
          <w:lang w:eastAsia="bg-BG"/>
        </w:rPr>
        <w:t xml:space="preserve"> </w:t>
      </w:r>
      <w:proofErr w:type="spellStart"/>
      <w:r w:rsidRPr="00040746">
        <w:rPr>
          <w:lang w:eastAsia="bg-BG"/>
        </w:rPr>
        <w:t>срещу</w:t>
      </w:r>
      <w:proofErr w:type="spellEnd"/>
      <w:r w:rsidRPr="00040746">
        <w:rPr>
          <w:lang w:eastAsia="bg-BG"/>
        </w:rPr>
        <w:t xml:space="preserve"> </w:t>
      </w:r>
      <w:proofErr w:type="spellStart"/>
      <w:r w:rsidRPr="00040746">
        <w:rPr>
          <w:lang w:eastAsia="bg-BG"/>
        </w:rPr>
        <w:t>загуби</w:t>
      </w:r>
      <w:proofErr w:type="spellEnd"/>
      <w:r w:rsidRPr="00040746">
        <w:rPr>
          <w:lang w:eastAsia="bg-BG"/>
        </w:rPr>
        <w:t xml:space="preserve"> и/</w:t>
      </w:r>
      <w:proofErr w:type="spellStart"/>
      <w:r w:rsidRPr="00040746">
        <w:rPr>
          <w:lang w:eastAsia="bg-BG"/>
        </w:rPr>
        <w:t>или</w:t>
      </w:r>
      <w:proofErr w:type="spellEnd"/>
      <w:r w:rsidRPr="00040746">
        <w:rPr>
          <w:lang w:eastAsia="bg-BG"/>
        </w:rPr>
        <w:t xml:space="preserve"> </w:t>
      </w:r>
      <w:proofErr w:type="spellStart"/>
      <w:r w:rsidRPr="00040746">
        <w:rPr>
          <w:lang w:eastAsia="bg-BG"/>
        </w:rPr>
        <w:t>разноски</w:t>
      </w:r>
      <w:proofErr w:type="spellEnd"/>
      <w:r w:rsidRPr="00040746">
        <w:rPr>
          <w:lang w:eastAsia="bg-BG"/>
        </w:rPr>
        <w:t xml:space="preserve">, </w:t>
      </w:r>
      <w:proofErr w:type="spellStart"/>
      <w:r w:rsidRPr="00040746">
        <w:rPr>
          <w:lang w:eastAsia="bg-BG"/>
        </w:rPr>
        <w:t>които</w:t>
      </w:r>
      <w:proofErr w:type="spellEnd"/>
      <w:r w:rsidRPr="00040746">
        <w:rPr>
          <w:lang w:eastAsia="bg-BG"/>
        </w:rPr>
        <w:t xml:space="preserve"> </w:t>
      </w:r>
      <w:r w:rsidRPr="00040746">
        <w:rPr>
          <w:lang w:val="bg-BG" w:eastAsia="bg-BG"/>
        </w:rPr>
        <w:t>Дружеството е</w:t>
      </w:r>
      <w:r w:rsidRPr="00040746">
        <w:rPr>
          <w:lang w:eastAsia="bg-BG"/>
        </w:rPr>
        <w:t xml:space="preserve"> </w:t>
      </w:r>
      <w:proofErr w:type="spellStart"/>
      <w:r w:rsidRPr="00040746">
        <w:rPr>
          <w:lang w:eastAsia="bg-BG"/>
        </w:rPr>
        <w:t>длъжн</w:t>
      </w:r>
      <w:proofErr w:type="spellEnd"/>
      <w:r w:rsidRPr="00040746">
        <w:rPr>
          <w:lang w:val="bg-BG" w:eastAsia="bg-BG"/>
        </w:rPr>
        <w:t>о</w:t>
      </w:r>
      <w:r w:rsidRPr="00040746">
        <w:rPr>
          <w:lang w:eastAsia="bg-BG"/>
        </w:rPr>
        <w:t xml:space="preserve"> </w:t>
      </w:r>
      <w:proofErr w:type="spellStart"/>
      <w:r w:rsidRPr="00040746">
        <w:rPr>
          <w:lang w:eastAsia="bg-BG"/>
        </w:rPr>
        <w:t>да</w:t>
      </w:r>
      <w:proofErr w:type="spellEnd"/>
      <w:r w:rsidRPr="00040746">
        <w:rPr>
          <w:lang w:eastAsia="bg-BG"/>
        </w:rPr>
        <w:t xml:space="preserve"> </w:t>
      </w:r>
      <w:proofErr w:type="spellStart"/>
      <w:r w:rsidRPr="00040746">
        <w:rPr>
          <w:lang w:eastAsia="bg-BG"/>
        </w:rPr>
        <w:t>заплат</w:t>
      </w:r>
      <w:proofErr w:type="spellEnd"/>
      <w:r w:rsidRPr="00040746">
        <w:rPr>
          <w:lang w:val="bg-BG" w:eastAsia="bg-BG"/>
        </w:rPr>
        <w:t xml:space="preserve">и, </w:t>
      </w:r>
      <w:proofErr w:type="spellStart"/>
      <w:r w:rsidRPr="00040746">
        <w:rPr>
          <w:lang w:eastAsia="bg-BG"/>
        </w:rPr>
        <w:t>поради</w:t>
      </w:r>
      <w:proofErr w:type="spellEnd"/>
      <w:r w:rsidRPr="00040746">
        <w:rPr>
          <w:lang w:eastAsia="bg-BG"/>
        </w:rPr>
        <w:t xml:space="preserve"> </w:t>
      </w:r>
      <w:proofErr w:type="spellStart"/>
      <w:r w:rsidRPr="00040746">
        <w:rPr>
          <w:lang w:eastAsia="bg-BG"/>
        </w:rPr>
        <w:t>причинени</w:t>
      </w:r>
      <w:proofErr w:type="spellEnd"/>
      <w:r w:rsidRPr="00040746">
        <w:rPr>
          <w:lang w:eastAsia="bg-BG"/>
        </w:rPr>
        <w:t xml:space="preserve"> </w:t>
      </w:r>
      <w:proofErr w:type="spellStart"/>
      <w:r w:rsidRPr="00040746">
        <w:rPr>
          <w:lang w:eastAsia="bg-BG"/>
        </w:rPr>
        <w:t>на</w:t>
      </w:r>
      <w:proofErr w:type="spellEnd"/>
      <w:r w:rsidRPr="00040746">
        <w:rPr>
          <w:lang w:eastAsia="bg-BG"/>
        </w:rPr>
        <w:t xml:space="preserve"> </w:t>
      </w:r>
      <w:proofErr w:type="spellStart"/>
      <w:r w:rsidRPr="00040746">
        <w:rPr>
          <w:lang w:eastAsia="bg-BG"/>
        </w:rPr>
        <w:t>трети</w:t>
      </w:r>
      <w:proofErr w:type="spellEnd"/>
      <w:r w:rsidRPr="00040746">
        <w:rPr>
          <w:lang w:eastAsia="bg-BG"/>
        </w:rPr>
        <w:t xml:space="preserve"> </w:t>
      </w:r>
      <w:proofErr w:type="spellStart"/>
      <w:r w:rsidRPr="00040746">
        <w:rPr>
          <w:lang w:eastAsia="bg-BG"/>
        </w:rPr>
        <w:t>лица</w:t>
      </w:r>
      <w:proofErr w:type="spellEnd"/>
      <w:r w:rsidRPr="00040746">
        <w:rPr>
          <w:lang w:eastAsia="bg-BG"/>
        </w:rPr>
        <w:t xml:space="preserve"> </w:t>
      </w:r>
      <w:proofErr w:type="spellStart"/>
      <w:r w:rsidRPr="00040746">
        <w:rPr>
          <w:lang w:eastAsia="bg-BG"/>
        </w:rPr>
        <w:t>имуществени</w:t>
      </w:r>
      <w:proofErr w:type="spellEnd"/>
      <w:r w:rsidRPr="00040746">
        <w:rPr>
          <w:lang w:eastAsia="bg-BG"/>
        </w:rPr>
        <w:t xml:space="preserve"> и/</w:t>
      </w:r>
      <w:proofErr w:type="spellStart"/>
      <w:r w:rsidRPr="00040746">
        <w:rPr>
          <w:lang w:eastAsia="bg-BG"/>
        </w:rPr>
        <w:t>или</w:t>
      </w:r>
      <w:proofErr w:type="spellEnd"/>
      <w:r w:rsidRPr="00040746">
        <w:rPr>
          <w:lang w:eastAsia="bg-BG"/>
        </w:rPr>
        <w:t xml:space="preserve"> </w:t>
      </w:r>
      <w:proofErr w:type="spellStart"/>
      <w:r w:rsidRPr="00040746">
        <w:rPr>
          <w:lang w:eastAsia="bg-BG"/>
        </w:rPr>
        <w:t>неимуществени</w:t>
      </w:r>
      <w:proofErr w:type="spellEnd"/>
      <w:r w:rsidRPr="00040746">
        <w:rPr>
          <w:lang w:eastAsia="bg-BG"/>
        </w:rPr>
        <w:t xml:space="preserve"> </w:t>
      </w:r>
      <w:proofErr w:type="spellStart"/>
      <w:r w:rsidRPr="00040746">
        <w:rPr>
          <w:lang w:eastAsia="bg-BG"/>
        </w:rPr>
        <w:t>вреди</w:t>
      </w:r>
      <w:proofErr w:type="spellEnd"/>
      <w:r w:rsidRPr="00040746">
        <w:rPr>
          <w:lang w:eastAsia="bg-BG"/>
        </w:rPr>
        <w:t xml:space="preserve"> </w:t>
      </w:r>
      <w:proofErr w:type="spellStart"/>
      <w:r w:rsidRPr="00040746">
        <w:rPr>
          <w:lang w:eastAsia="bg-BG"/>
        </w:rPr>
        <w:t>във</w:t>
      </w:r>
      <w:proofErr w:type="spellEnd"/>
      <w:r w:rsidRPr="00040746">
        <w:rPr>
          <w:lang w:eastAsia="bg-BG"/>
        </w:rPr>
        <w:t xml:space="preserve"> </w:t>
      </w:r>
      <w:proofErr w:type="spellStart"/>
      <w:r w:rsidRPr="00040746">
        <w:rPr>
          <w:lang w:eastAsia="bg-BG"/>
        </w:rPr>
        <w:t>връзка</w:t>
      </w:r>
      <w:proofErr w:type="spellEnd"/>
      <w:r w:rsidRPr="00E94563">
        <w:rPr>
          <w:color w:val="333333"/>
          <w:lang w:eastAsia="bg-BG"/>
        </w:rPr>
        <w:t xml:space="preserve"> </w:t>
      </w:r>
      <w:r w:rsidRPr="00040746">
        <w:rPr>
          <w:lang w:eastAsia="bg-BG"/>
        </w:rPr>
        <w:t xml:space="preserve">с </w:t>
      </w:r>
      <w:proofErr w:type="spellStart"/>
      <w:r w:rsidRPr="00040746">
        <w:rPr>
          <w:lang w:eastAsia="bg-BG"/>
        </w:rPr>
        <w:t>притежаването</w:t>
      </w:r>
      <w:proofErr w:type="spellEnd"/>
      <w:r w:rsidRPr="00040746">
        <w:rPr>
          <w:lang w:eastAsia="bg-BG"/>
        </w:rPr>
        <w:t xml:space="preserve"> и/</w:t>
      </w:r>
      <w:proofErr w:type="spellStart"/>
      <w:r w:rsidRPr="00040746">
        <w:rPr>
          <w:lang w:eastAsia="bg-BG"/>
        </w:rPr>
        <w:t>или</w:t>
      </w:r>
      <w:proofErr w:type="spellEnd"/>
      <w:r w:rsidRPr="00040746">
        <w:rPr>
          <w:lang w:eastAsia="bg-BG"/>
        </w:rPr>
        <w:t xml:space="preserve"> </w:t>
      </w:r>
      <w:proofErr w:type="spellStart"/>
      <w:r w:rsidRPr="00040746">
        <w:rPr>
          <w:lang w:eastAsia="bg-BG"/>
        </w:rPr>
        <w:t>използването</w:t>
      </w:r>
      <w:proofErr w:type="spellEnd"/>
      <w:r w:rsidRPr="00040746">
        <w:rPr>
          <w:lang w:eastAsia="bg-BG"/>
        </w:rPr>
        <w:t xml:space="preserve"> </w:t>
      </w:r>
      <w:proofErr w:type="spellStart"/>
      <w:r w:rsidRPr="00040746">
        <w:rPr>
          <w:lang w:eastAsia="bg-BG"/>
        </w:rPr>
        <w:t>на</w:t>
      </w:r>
      <w:proofErr w:type="spellEnd"/>
      <w:r w:rsidRPr="00040746">
        <w:rPr>
          <w:lang w:eastAsia="bg-BG"/>
        </w:rPr>
        <w:t xml:space="preserve"> </w:t>
      </w:r>
      <w:r w:rsidRPr="00040746">
        <w:rPr>
          <w:lang w:val="bg-BG" w:eastAsia="bg-BG"/>
        </w:rPr>
        <w:t xml:space="preserve">плавателния съд </w:t>
      </w:r>
      <w:r w:rsidRPr="00040746">
        <w:rPr>
          <w:rStyle w:val="FontStyle64"/>
        </w:rPr>
        <w:t>–</w:t>
      </w:r>
      <w:r>
        <w:rPr>
          <w:rStyle w:val="FontStyle64"/>
        </w:rPr>
        <w:t xml:space="preserve"> </w:t>
      </w:r>
      <w:proofErr w:type="spellStart"/>
      <w:r w:rsidRPr="00C337B5">
        <w:t>моторна</w:t>
      </w:r>
      <w:proofErr w:type="spellEnd"/>
      <w:r w:rsidRPr="00C337B5">
        <w:t xml:space="preserve"> </w:t>
      </w:r>
      <w:proofErr w:type="spellStart"/>
      <w:r w:rsidRPr="00C337B5">
        <w:t>лодка</w:t>
      </w:r>
      <w:proofErr w:type="spellEnd"/>
      <w:r w:rsidRPr="00E94563">
        <w:rPr>
          <w:lang w:val="ru-RU"/>
        </w:rPr>
        <w:t xml:space="preserve"> </w:t>
      </w:r>
      <w:proofErr w:type="spellStart"/>
      <w:r w:rsidRPr="00C337B5">
        <w:t>марка</w:t>
      </w:r>
      <w:proofErr w:type="spellEnd"/>
      <w:r w:rsidRPr="00E94563">
        <w:rPr>
          <w:lang w:val="ru-RU"/>
        </w:rPr>
        <w:t xml:space="preserve"> </w:t>
      </w:r>
      <w:proofErr w:type="spellStart"/>
      <w:r w:rsidRPr="00E94563">
        <w:rPr>
          <w:lang w:val="en-US"/>
        </w:rPr>
        <w:t>Beneteau</w:t>
      </w:r>
      <w:proofErr w:type="spellEnd"/>
      <w:r w:rsidRPr="00C337B5">
        <w:t xml:space="preserve">, </w:t>
      </w:r>
      <w:proofErr w:type="spellStart"/>
      <w:r w:rsidRPr="00C337B5">
        <w:t>модел</w:t>
      </w:r>
      <w:proofErr w:type="spellEnd"/>
      <w:r w:rsidRPr="00E94563">
        <w:rPr>
          <w:lang w:val="ru-RU"/>
        </w:rPr>
        <w:t xml:space="preserve"> </w:t>
      </w:r>
      <w:proofErr w:type="spellStart"/>
      <w:r w:rsidRPr="00E94563">
        <w:rPr>
          <w:lang w:val="en-US"/>
        </w:rPr>
        <w:t>Antares</w:t>
      </w:r>
      <w:proofErr w:type="spellEnd"/>
      <w:r w:rsidRPr="00E94563">
        <w:rPr>
          <w:lang w:val="ru-RU"/>
        </w:rPr>
        <w:t xml:space="preserve"> 6.80</w:t>
      </w:r>
      <w:r w:rsidRPr="00C337B5">
        <w:t xml:space="preserve">, </w:t>
      </w:r>
      <w:proofErr w:type="spellStart"/>
      <w:r w:rsidRPr="00C337B5">
        <w:t>двигател</w:t>
      </w:r>
      <w:proofErr w:type="spellEnd"/>
      <w:r w:rsidRPr="00C337B5">
        <w:t xml:space="preserve"> </w:t>
      </w:r>
      <w:r w:rsidRPr="00E94563">
        <w:rPr>
          <w:lang w:val="en-US"/>
        </w:rPr>
        <w:t>Mercury</w:t>
      </w:r>
      <w:r w:rsidRPr="00E94563">
        <w:rPr>
          <w:lang w:val="ru-RU"/>
        </w:rPr>
        <w:t xml:space="preserve"> 115 </w:t>
      </w:r>
      <w:r w:rsidRPr="00C337B5">
        <w:t>к.с.</w:t>
      </w:r>
      <w:r>
        <w:t xml:space="preserve"> </w:t>
      </w:r>
      <w:r>
        <w:rPr>
          <w:rStyle w:val="FontStyle64"/>
        </w:rPr>
        <w:t xml:space="preserve">- </w:t>
      </w:r>
      <w:proofErr w:type="spellStart"/>
      <w:r>
        <w:rPr>
          <w:rStyle w:val="FontStyle64"/>
        </w:rPr>
        <w:t>собственост</w:t>
      </w:r>
      <w:proofErr w:type="spellEnd"/>
      <w:r>
        <w:rPr>
          <w:rStyle w:val="FontStyle64"/>
        </w:rPr>
        <w:t xml:space="preserve"> </w:t>
      </w:r>
      <w:proofErr w:type="spellStart"/>
      <w:r>
        <w:rPr>
          <w:rStyle w:val="FontStyle64"/>
        </w:rPr>
        <w:t>на</w:t>
      </w:r>
      <w:proofErr w:type="spellEnd"/>
      <w:r>
        <w:rPr>
          <w:rStyle w:val="FontStyle64"/>
        </w:rPr>
        <w:t xml:space="preserve"> </w:t>
      </w:r>
      <w:r w:rsidRPr="00C41856">
        <w:rPr>
          <w:rStyle w:val="FontStyle64"/>
        </w:rPr>
        <w:t>„</w:t>
      </w:r>
      <w:proofErr w:type="spellStart"/>
      <w:r w:rsidRPr="00C41856">
        <w:rPr>
          <w:rStyle w:val="FontStyle64"/>
        </w:rPr>
        <w:t>Дунав</w:t>
      </w:r>
      <w:proofErr w:type="spellEnd"/>
      <w:r w:rsidRPr="00C41856">
        <w:rPr>
          <w:rStyle w:val="FontStyle64"/>
        </w:rPr>
        <w:t xml:space="preserve"> </w:t>
      </w:r>
      <w:proofErr w:type="spellStart"/>
      <w:r w:rsidRPr="00C41856">
        <w:rPr>
          <w:rStyle w:val="FontStyle64"/>
        </w:rPr>
        <w:t>мост</w:t>
      </w:r>
      <w:proofErr w:type="spellEnd"/>
      <w:r w:rsidRPr="00C41856">
        <w:rPr>
          <w:rStyle w:val="FontStyle64"/>
        </w:rPr>
        <w:t xml:space="preserve"> </w:t>
      </w:r>
      <w:proofErr w:type="spellStart"/>
      <w:r w:rsidRPr="00C41856">
        <w:rPr>
          <w:rStyle w:val="FontStyle64"/>
        </w:rPr>
        <w:t>Видин</w:t>
      </w:r>
      <w:proofErr w:type="spellEnd"/>
      <w:r w:rsidRPr="00C41856">
        <w:rPr>
          <w:rStyle w:val="FontStyle64"/>
        </w:rPr>
        <w:t xml:space="preserve">- </w:t>
      </w:r>
      <w:proofErr w:type="spellStart"/>
      <w:r w:rsidRPr="00C41856">
        <w:rPr>
          <w:rStyle w:val="FontStyle64"/>
        </w:rPr>
        <w:t>Калафат</w:t>
      </w:r>
      <w:proofErr w:type="spellEnd"/>
      <w:r w:rsidRPr="00C41856">
        <w:rPr>
          <w:rStyle w:val="FontStyle64"/>
        </w:rPr>
        <w:t>” АД</w:t>
      </w:r>
      <w:r>
        <w:rPr>
          <w:rStyle w:val="FontStyle64"/>
        </w:rPr>
        <w:t xml:space="preserve"> с </w:t>
      </w:r>
      <w:proofErr w:type="spellStart"/>
      <w:r>
        <w:rPr>
          <w:rStyle w:val="FontStyle64"/>
        </w:rPr>
        <w:t>технически</w:t>
      </w:r>
      <w:proofErr w:type="spellEnd"/>
      <w:r>
        <w:rPr>
          <w:rStyle w:val="FontStyle64"/>
        </w:rPr>
        <w:t xml:space="preserve"> </w:t>
      </w:r>
      <w:proofErr w:type="spellStart"/>
      <w:r>
        <w:rPr>
          <w:rStyle w:val="FontStyle64"/>
        </w:rPr>
        <w:t>параметри</w:t>
      </w:r>
      <w:proofErr w:type="spellEnd"/>
      <w:r>
        <w:rPr>
          <w:rStyle w:val="FontStyle64"/>
        </w:rPr>
        <w:t xml:space="preserve">, </w:t>
      </w:r>
      <w:proofErr w:type="spellStart"/>
      <w:r>
        <w:rPr>
          <w:rStyle w:val="FontStyle64"/>
        </w:rPr>
        <w:t>описани</w:t>
      </w:r>
      <w:proofErr w:type="spellEnd"/>
      <w:r>
        <w:rPr>
          <w:rStyle w:val="FontStyle64"/>
        </w:rPr>
        <w:t xml:space="preserve"> в </w:t>
      </w:r>
      <w:proofErr w:type="spellStart"/>
      <w:r>
        <w:rPr>
          <w:rStyle w:val="FontStyle64"/>
        </w:rPr>
        <w:t>Приложение</w:t>
      </w:r>
      <w:proofErr w:type="spellEnd"/>
      <w:r>
        <w:rPr>
          <w:rStyle w:val="FontStyle64"/>
        </w:rPr>
        <w:t xml:space="preserve"> </w:t>
      </w:r>
      <w:r w:rsidRPr="00AC45B3">
        <w:t xml:space="preserve">№ </w:t>
      </w:r>
      <w:proofErr w:type="gramStart"/>
      <w:r w:rsidR="00040746" w:rsidRPr="00AC45B3">
        <w:t>1</w:t>
      </w:r>
      <w:r w:rsidR="00040746">
        <w:t>3</w:t>
      </w:r>
      <w:r w:rsidR="00040746" w:rsidRPr="00E94563">
        <w:rPr>
          <w:color w:val="333333"/>
          <w:lang w:val="bg-BG" w:eastAsia="bg-BG"/>
        </w:rPr>
        <w:t xml:space="preserve"> </w:t>
      </w:r>
      <w:r w:rsidRPr="00E94563">
        <w:rPr>
          <w:color w:val="333333"/>
          <w:lang w:eastAsia="bg-BG"/>
        </w:rPr>
        <w:t>.</w:t>
      </w:r>
      <w:proofErr w:type="gramEnd"/>
    </w:p>
    <w:p w:rsidR="00000000" w:rsidRDefault="009A0176">
      <w:pPr>
        <w:pStyle w:val="ListParagraph"/>
        <w:ind w:left="284"/>
        <w:jc w:val="both"/>
        <w:rPr>
          <w:color w:val="333333"/>
          <w:lang w:val="bg-BG" w:eastAsia="bg-BG"/>
        </w:rPr>
      </w:pPr>
    </w:p>
    <w:p w:rsidR="00000000" w:rsidRDefault="008B3C10">
      <w:pPr>
        <w:pStyle w:val="ListParagraph"/>
        <w:ind w:left="284"/>
        <w:jc w:val="both"/>
        <w:rPr>
          <w:lang w:eastAsia="bg-BG"/>
        </w:rPr>
      </w:pPr>
      <w:proofErr w:type="spellStart"/>
      <w:r w:rsidRPr="008B3C10">
        <w:rPr>
          <w:lang w:eastAsia="bg-BG"/>
        </w:rPr>
        <w:t>Предмет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на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тази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застраховка</w:t>
      </w:r>
      <w:proofErr w:type="spellEnd"/>
      <w:r w:rsidRPr="008B3C10">
        <w:rPr>
          <w:lang w:eastAsia="bg-BG"/>
        </w:rPr>
        <w:t xml:space="preserve"> е </w:t>
      </w:r>
      <w:proofErr w:type="spellStart"/>
      <w:r w:rsidRPr="008B3C10">
        <w:rPr>
          <w:lang w:eastAsia="bg-BG"/>
        </w:rPr>
        <w:t>гражданската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отговорност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на</w:t>
      </w:r>
      <w:proofErr w:type="spellEnd"/>
      <w:r w:rsidRPr="008B3C10">
        <w:rPr>
          <w:lang w:eastAsia="bg-BG"/>
        </w:rPr>
        <w:t xml:space="preserve"> </w:t>
      </w:r>
      <w:r w:rsidR="00E94563" w:rsidRPr="00040746">
        <w:rPr>
          <w:rStyle w:val="FontStyle64"/>
        </w:rPr>
        <w:t>„</w:t>
      </w:r>
      <w:proofErr w:type="spellStart"/>
      <w:r w:rsidR="00E94563" w:rsidRPr="00040746">
        <w:rPr>
          <w:rStyle w:val="FontStyle64"/>
        </w:rPr>
        <w:t>Дунав</w:t>
      </w:r>
      <w:proofErr w:type="spellEnd"/>
      <w:r w:rsidR="00E94563" w:rsidRPr="00040746">
        <w:rPr>
          <w:rStyle w:val="FontStyle64"/>
        </w:rPr>
        <w:t xml:space="preserve"> </w:t>
      </w:r>
      <w:proofErr w:type="spellStart"/>
      <w:r w:rsidR="00E94563" w:rsidRPr="00040746">
        <w:rPr>
          <w:rStyle w:val="FontStyle64"/>
        </w:rPr>
        <w:t>мост</w:t>
      </w:r>
      <w:proofErr w:type="spellEnd"/>
      <w:r w:rsidR="00E94563" w:rsidRPr="00040746">
        <w:rPr>
          <w:rStyle w:val="FontStyle64"/>
        </w:rPr>
        <w:t xml:space="preserve"> </w:t>
      </w:r>
      <w:proofErr w:type="spellStart"/>
      <w:r w:rsidR="00E94563" w:rsidRPr="00040746">
        <w:rPr>
          <w:rStyle w:val="FontStyle64"/>
        </w:rPr>
        <w:t>Видин</w:t>
      </w:r>
      <w:proofErr w:type="spellEnd"/>
      <w:r w:rsidR="00E94563" w:rsidRPr="00040746">
        <w:rPr>
          <w:rStyle w:val="FontStyle64"/>
        </w:rPr>
        <w:t xml:space="preserve">- </w:t>
      </w:r>
      <w:proofErr w:type="spellStart"/>
      <w:r w:rsidR="00E94563" w:rsidRPr="00040746">
        <w:rPr>
          <w:rStyle w:val="FontStyle64"/>
        </w:rPr>
        <w:t>Калафат</w:t>
      </w:r>
      <w:proofErr w:type="spellEnd"/>
      <w:r w:rsidR="00E94563" w:rsidRPr="00040746">
        <w:rPr>
          <w:rStyle w:val="FontStyle64"/>
        </w:rPr>
        <w:t>” АД</w:t>
      </w:r>
      <w:r w:rsidRPr="008B3C10">
        <w:rPr>
          <w:lang w:eastAsia="bg-BG"/>
        </w:rPr>
        <w:t xml:space="preserve"> </w:t>
      </w:r>
      <w:r w:rsidRPr="008B3C10">
        <w:rPr>
          <w:lang w:val="bg-BG" w:eastAsia="bg-BG"/>
        </w:rPr>
        <w:t xml:space="preserve"> като собственик на </w:t>
      </w:r>
      <w:proofErr w:type="spellStart"/>
      <w:r w:rsidRPr="008B3C10">
        <w:rPr>
          <w:lang w:eastAsia="bg-BG"/>
        </w:rPr>
        <w:t>плавателни</w:t>
      </w:r>
      <w:proofErr w:type="spellEnd"/>
      <w:r w:rsidRPr="008B3C10">
        <w:rPr>
          <w:lang w:val="bg-BG" w:eastAsia="bg-BG"/>
        </w:rPr>
        <w:t>я</w:t>
      </w:r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съд</w:t>
      </w:r>
      <w:proofErr w:type="spellEnd"/>
      <w:r w:rsidRPr="008B3C10">
        <w:rPr>
          <w:lang w:val="bg-BG" w:eastAsia="bg-BG"/>
        </w:rPr>
        <w:t xml:space="preserve"> </w:t>
      </w:r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за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имуществените</w:t>
      </w:r>
      <w:proofErr w:type="spellEnd"/>
      <w:r w:rsidRPr="008B3C10">
        <w:rPr>
          <w:lang w:eastAsia="bg-BG"/>
        </w:rPr>
        <w:t xml:space="preserve"> и </w:t>
      </w:r>
      <w:proofErr w:type="spellStart"/>
      <w:r w:rsidRPr="008B3C10">
        <w:rPr>
          <w:lang w:eastAsia="bg-BG"/>
        </w:rPr>
        <w:t>неимуществени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вреди</w:t>
      </w:r>
      <w:proofErr w:type="spellEnd"/>
      <w:r w:rsidRPr="008B3C10">
        <w:rPr>
          <w:lang w:eastAsia="bg-BG"/>
        </w:rPr>
        <w:t xml:space="preserve">, </w:t>
      </w:r>
      <w:proofErr w:type="spellStart"/>
      <w:r w:rsidRPr="008B3C10">
        <w:rPr>
          <w:lang w:eastAsia="bg-BG"/>
        </w:rPr>
        <w:t>които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плавателни</w:t>
      </w:r>
      <w:proofErr w:type="spellEnd"/>
      <w:r w:rsidRPr="008B3C10">
        <w:rPr>
          <w:lang w:val="bg-BG" w:eastAsia="bg-BG"/>
        </w:rPr>
        <w:t>ят</w:t>
      </w:r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съд</w:t>
      </w:r>
      <w:proofErr w:type="spellEnd"/>
      <w:r w:rsidRPr="008B3C10">
        <w:rPr>
          <w:lang w:val="bg-BG" w:eastAsia="bg-BG"/>
        </w:rPr>
        <w:t xml:space="preserve"> </w:t>
      </w:r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би</w:t>
      </w:r>
      <w:proofErr w:type="spellEnd"/>
      <w:r w:rsidRPr="008B3C10">
        <w:rPr>
          <w:lang w:val="bg-BG" w:eastAsia="bg-BG"/>
        </w:rPr>
        <w:t xml:space="preserve"> могъл да</w:t>
      </w:r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нанес</w:t>
      </w:r>
      <w:proofErr w:type="spellEnd"/>
      <w:r w:rsidRPr="008B3C10">
        <w:rPr>
          <w:lang w:val="bg-BG" w:eastAsia="bg-BG"/>
        </w:rPr>
        <w:t>е</w:t>
      </w:r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на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трети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лица</w:t>
      </w:r>
      <w:proofErr w:type="spellEnd"/>
      <w:r w:rsidRPr="008B3C10">
        <w:rPr>
          <w:lang w:eastAsia="bg-BG"/>
        </w:rPr>
        <w:t xml:space="preserve">, </w:t>
      </w:r>
      <w:proofErr w:type="spellStart"/>
      <w:r w:rsidRPr="008B3C10">
        <w:rPr>
          <w:lang w:eastAsia="bg-BG"/>
        </w:rPr>
        <w:t>като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собственици</w:t>
      </w:r>
      <w:proofErr w:type="spellEnd"/>
      <w:r w:rsidRPr="008B3C10">
        <w:rPr>
          <w:lang w:eastAsia="bg-BG"/>
        </w:rPr>
        <w:t xml:space="preserve"> и </w:t>
      </w:r>
      <w:proofErr w:type="spellStart"/>
      <w:r w:rsidRPr="008B3C10">
        <w:rPr>
          <w:lang w:eastAsia="bg-BG"/>
        </w:rPr>
        <w:t>ползватели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на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плавателни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съдове</w:t>
      </w:r>
      <w:proofErr w:type="spellEnd"/>
      <w:r w:rsidRPr="008B3C10">
        <w:rPr>
          <w:lang w:eastAsia="bg-BG"/>
        </w:rPr>
        <w:t>.</w:t>
      </w:r>
    </w:p>
    <w:p w:rsidR="00FE5A6C" w:rsidRPr="00040746" w:rsidRDefault="00FE5A6C" w:rsidP="00040746">
      <w:pPr>
        <w:pStyle w:val="Style2"/>
        <w:widowControl/>
        <w:tabs>
          <w:tab w:val="left" w:pos="284"/>
        </w:tabs>
        <w:spacing w:line="240" w:lineRule="auto"/>
        <w:ind w:left="284" w:firstLine="0"/>
        <w:rPr>
          <w:rStyle w:val="FontStyle64"/>
        </w:rPr>
      </w:pPr>
    </w:p>
    <w:p w:rsidR="008C0CB5" w:rsidRDefault="00FE5A6C" w:rsidP="008C0CB5">
      <w:pPr>
        <w:pStyle w:val="Style2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284" w:firstLine="0"/>
        <w:rPr>
          <w:rFonts w:eastAsia="Arial Unicode MS"/>
          <w:b/>
          <w:bCs/>
        </w:rPr>
      </w:pPr>
      <w:r w:rsidRPr="005E4AE2">
        <w:rPr>
          <w:rStyle w:val="FontStyle63"/>
          <w:rFonts w:eastAsia="Arial Unicode MS"/>
        </w:rPr>
        <w:t xml:space="preserve">Обект на застраховането </w:t>
      </w:r>
      <w:r w:rsidR="001D1DF7">
        <w:rPr>
          <w:rStyle w:val="FontStyle64"/>
        </w:rPr>
        <w:t>–</w:t>
      </w:r>
      <w:r>
        <w:rPr>
          <w:rStyle w:val="FontStyle64"/>
        </w:rPr>
        <w:t xml:space="preserve"> </w:t>
      </w:r>
      <w:r w:rsidR="005E4AE2" w:rsidRPr="00C337B5">
        <w:t>моторна лодка</w:t>
      </w:r>
      <w:r w:rsidR="005E4AE2" w:rsidRPr="00E94563">
        <w:rPr>
          <w:lang w:val="ru-RU"/>
        </w:rPr>
        <w:t xml:space="preserve"> </w:t>
      </w:r>
      <w:r w:rsidR="005E4AE2" w:rsidRPr="00C337B5">
        <w:t>марка</w:t>
      </w:r>
      <w:r w:rsidR="005E4AE2" w:rsidRPr="00E94563">
        <w:rPr>
          <w:lang w:val="ru-RU"/>
        </w:rPr>
        <w:t xml:space="preserve"> </w:t>
      </w:r>
      <w:proofErr w:type="spellStart"/>
      <w:r w:rsidR="005E4AE2" w:rsidRPr="00E94563">
        <w:rPr>
          <w:lang w:val="en-US"/>
        </w:rPr>
        <w:t>Beneteau</w:t>
      </w:r>
      <w:proofErr w:type="spellEnd"/>
      <w:r w:rsidR="005E4AE2" w:rsidRPr="00C337B5">
        <w:t>, модел</w:t>
      </w:r>
      <w:r w:rsidR="005E4AE2" w:rsidRPr="00E94563">
        <w:rPr>
          <w:lang w:val="ru-RU"/>
        </w:rPr>
        <w:t xml:space="preserve"> </w:t>
      </w:r>
      <w:r w:rsidR="005E4AE2" w:rsidRPr="00E94563">
        <w:rPr>
          <w:lang w:val="en-US"/>
        </w:rPr>
        <w:t>Antares</w:t>
      </w:r>
      <w:r w:rsidR="005E4AE2" w:rsidRPr="00E94563">
        <w:rPr>
          <w:lang w:val="ru-RU"/>
        </w:rPr>
        <w:t xml:space="preserve"> 6.80</w:t>
      </w:r>
      <w:r w:rsidR="005E4AE2" w:rsidRPr="00C337B5">
        <w:t xml:space="preserve">, двигател </w:t>
      </w:r>
      <w:r w:rsidR="005E4AE2" w:rsidRPr="00E94563">
        <w:rPr>
          <w:lang w:val="en-US"/>
        </w:rPr>
        <w:t>Mercury</w:t>
      </w:r>
      <w:r w:rsidR="005E4AE2" w:rsidRPr="00E94563">
        <w:rPr>
          <w:lang w:val="ru-RU"/>
        </w:rPr>
        <w:t xml:space="preserve"> 115 </w:t>
      </w:r>
      <w:r w:rsidR="005E4AE2" w:rsidRPr="00C337B5">
        <w:t>к.с.</w:t>
      </w:r>
      <w:r w:rsidR="005E4AE2">
        <w:t xml:space="preserve"> </w:t>
      </w:r>
      <w:r w:rsidR="005E4AE2">
        <w:rPr>
          <w:rStyle w:val="FontStyle64"/>
        </w:rPr>
        <w:t xml:space="preserve">- собственост на </w:t>
      </w:r>
      <w:r w:rsidR="005E4AE2" w:rsidRPr="00C41856">
        <w:rPr>
          <w:rStyle w:val="FontStyle64"/>
        </w:rPr>
        <w:t>„Дунав мост Видин- Калафат” АД</w:t>
      </w:r>
      <w:r w:rsidR="005E4AE2">
        <w:rPr>
          <w:rStyle w:val="FontStyle64"/>
        </w:rPr>
        <w:t xml:space="preserve"> с технически параметри, описани в Приложение </w:t>
      </w:r>
      <w:r w:rsidR="005E4AE2" w:rsidRPr="00AC45B3">
        <w:t>№ 17</w:t>
      </w:r>
      <w:r w:rsidR="00D322DD">
        <w:t xml:space="preserve"> на стойност 79 197, 60 лева с ДДС</w:t>
      </w:r>
      <w:r w:rsidR="005E4AE2" w:rsidRPr="005E4AE2">
        <w:rPr>
          <w:rFonts w:eastAsia="Arial Unicode MS"/>
          <w:b/>
          <w:bCs/>
        </w:rPr>
        <w:t>.</w:t>
      </w:r>
    </w:p>
    <w:p w:rsidR="008C0CB5" w:rsidRDefault="008C0CB5" w:rsidP="008C0CB5">
      <w:pPr>
        <w:pStyle w:val="Style2"/>
        <w:widowControl/>
        <w:tabs>
          <w:tab w:val="left" w:pos="284"/>
        </w:tabs>
        <w:spacing w:line="240" w:lineRule="auto"/>
        <w:ind w:left="284" w:firstLine="0"/>
        <w:rPr>
          <w:rFonts w:eastAsia="Arial Unicode MS"/>
          <w:b/>
          <w:bCs/>
        </w:rPr>
      </w:pPr>
    </w:p>
    <w:p w:rsidR="008C0CB5" w:rsidRPr="00040746" w:rsidRDefault="008B3C10" w:rsidP="008C0CB5">
      <w:pPr>
        <w:pStyle w:val="Style2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284" w:firstLine="0"/>
        <w:rPr>
          <w:rFonts w:eastAsia="Arial Unicode MS"/>
          <w:b/>
          <w:bCs/>
        </w:rPr>
      </w:pPr>
      <w:r w:rsidRPr="008B3C10">
        <w:rPr>
          <w:b/>
          <w:bCs/>
          <w:u w:val="single"/>
        </w:rPr>
        <w:t>Покрити рискове:</w:t>
      </w:r>
    </w:p>
    <w:p w:rsidR="008C0CB5" w:rsidRPr="00040746" w:rsidRDefault="008B3C10" w:rsidP="00200514">
      <w:pPr>
        <w:jc w:val="both"/>
        <w:rPr>
          <w:lang w:eastAsia="bg-BG"/>
        </w:rPr>
      </w:pPr>
      <w:r w:rsidRPr="008B3C10">
        <w:rPr>
          <w:lang w:eastAsia="bg-BG"/>
        </w:rPr>
        <w:t xml:space="preserve">-          </w:t>
      </w:r>
      <w:proofErr w:type="spellStart"/>
      <w:r w:rsidRPr="008B3C10">
        <w:rPr>
          <w:lang w:eastAsia="bg-BG"/>
        </w:rPr>
        <w:t>Сблъскване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или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удар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по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време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на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движение</w:t>
      </w:r>
      <w:proofErr w:type="spellEnd"/>
      <w:r w:rsidRPr="008B3C10">
        <w:rPr>
          <w:lang w:eastAsia="bg-BG"/>
        </w:rPr>
        <w:t xml:space="preserve">, </w:t>
      </w:r>
      <w:proofErr w:type="spellStart"/>
      <w:r w:rsidRPr="008B3C10">
        <w:rPr>
          <w:lang w:eastAsia="bg-BG"/>
        </w:rPr>
        <w:t>маневриране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или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престой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на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котва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на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застрахования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плавателен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съд</w:t>
      </w:r>
      <w:proofErr w:type="spellEnd"/>
      <w:r w:rsidRPr="008B3C10">
        <w:rPr>
          <w:lang w:eastAsia="bg-BG"/>
        </w:rPr>
        <w:t xml:space="preserve"> с:</w:t>
      </w:r>
    </w:p>
    <w:p w:rsidR="008C0CB5" w:rsidRPr="00040746" w:rsidRDefault="008B3C10" w:rsidP="00200514">
      <w:pPr>
        <w:numPr>
          <w:ilvl w:val="0"/>
          <w:numId w:val="9"/>
        </w:numPr>
        <w:ind w:left="277"/>
        <w:jc w:val="both"/>
        <w:rPr>
          <w:lang w:eastAsia="bg-BG"/>
        </w:rPr>
      </w:pPr>
      <w:proofErr w:type="spellStart"/>
      <w:r w:rsidRPr="008B3C10">
        <w:rPr>
          <w:lang w:eastAsia="bg-BG"/>
        </w:rPr>
        <w:t>Друг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плавателен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съд</w:t>
      </w:r>
      <w:proofErr w:type="spellEnd"/>
      <w:r w:rsidRPr="008B3C10">
        <w:rPr>
          <w:lang w:eastAsia="bg-BG"/>
        </w:rPr>
        <w:t xml:space="preserve">, </w:t>
      </w:r>
      <w:proofErr w:type="spellStart"/>
      <w:r w:rsidRPr="008B3C10">
        <w:rPr>
          <w:lang w:eastAsia="bg-BG"/>
        </w:rPr>
        <w:t>включително</w:t>
      </w:r>
      <w:proofErr w:type="spellEnd"/>
      <w:r w:rsidRPr="008B3C10">
        <w:rPr>
          <w:lang w:eastAsia="bg-BG"/>
        </w:rPr>
        <w:t xml:space="preserve"> и </w:t>
      </w:r>
      <w:proofErr w:type="spellStart"/>
      <w:r w:rsidRPr="008B3C10">
        <w:rPr>
          <w:lang w:eastAsia="bg-BG"/>
        </w:rPr>
        <w:t>щети</w:t>
      </w:r>
      <w:proofErr w:type="spellEnd"/>
      <w:r w:rsidRPr="008B3C10">
        <w:rPr>
          <w:lang w:eastAsia="bg-BG"/>
        </w:rPr>
        <w:t xml:space="preserve">, </w:t>
      </w:r>
      <w:proofErr w:type="spellStart"/>
      <w:r w:rsidRPr="008B3C10">
        <w:rPr>
          <w:lang w:eastAsia="bg-BG"/>
        </w:rPr>
        <w:t>нанесени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на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товарите</w:t>
      </w:r>
      <w:proofErr w:type="spellEnd"/>
      <w:r w:rsidRPr="008B3C10">
        <w:rPr>
          <w:lang w:eastAsia="bg-BG"/>
        </w:rPr>
        <w:t xml:space="preserve"> и/</w:t>
      </w:r>
      <w:proofErr w:type="spellStart"/>
      <w:r w:rsidRPr="008B3C10">
        <w:rPr>
          <w:lang w:eastAsia="bg-BG"/>
        </w:rPr>
        <w:t>или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други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имущества</w:t>
      </w:r>
      <w:proofErr w:type="spellEnd"/>
      <w:r w:rsidRPr="008B3C10">
        <w:rPr>
          <w:lang w:eastAsia="bg-BG"/>
        </w:rPr>
        <w:t xml:space="preserve">, </w:t>
      </w:r>
      <w:proofErr w:type="spellStart"/>
      <w:r w:rsidRPr="008B3C10">
        <w:rPr>
          <w:lang w:eastAsia="bg-BG"/>
        </w:rPr>
        <w:t>превозвани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на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другия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плавателен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съд</w:t>
      </w:r>
      <w:proofErr w:type="spellEnd"/>
      <w:r w:rsidRPr="008B3C10">
        <w:rPr>
          <w:lang w:eastAsia="bg-BG"/>
        </w:rPr>
        <w:t>.</w:t>
      </w:r>
    </w:p>
    <w:p w:rsidR="008C0CB5" w:rsidRPr="00040746" w:rsidRDefault="008B3C10" w:rsidP="00200514">
      <w:pPr>
        <w:numPr>
          <w:ilvl w:val="0"/>
          <w:numId w:val="9"/>
        </w:numPr>
        <w:ind w:left="277"/>
        <w:jc w:val="both"/>
        <w:rPr>
          <w:lang w:eastAsia="bg-BG"/>
        </w:rPr>
      </w:pPr>
      <w:proofErr w:type="spellStart"/>
      <w:r w:rsidRPr="008B3C10">
        <w:rPr>
          <w:lang w:eastAsia="bg-BG"/>
        </w:rPr>
        <w:t>Пристанищни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съоръжения</w:t>
      </w:r>
      <w:proofErr w:type="spellEnd"/>
      <w:r w:rsidRPr="008B3C10">
        <w:rPr>
          <w:lang w:eastAsia="bg-BG"/>
        </w:rPr>
        <w:t xml:space="preserve">, </w:t>
      </w:r>
      <w:proofErr w:type="spellStart"/>
      <w:r w:rsidRPr="008B3C10">
        <w:rPr>
          <w:lang w:eastAsia="bg-BG"/>
        </w:rPr>
        <w:t>подвижни</w:t>
      </w:r>
      <w:proofErr w:type="spellEnd"/>
      <w:r w:rsidRPr="008B3C10">
        <w:rPr>
          <w:lang w:eastAsia="bg-BG"/>
        </w:rPr>
        <w:t xml:space="preserve"> и </w:t>
      </w:r>
      <w:proofErr w:type="spellStart"/>
      <w:r w:rsidRPr="008B3C10">
        <w:rPr>
          <w:lang w:eastAsia="bg-BG"/>
        </w:rPr>
        <w:t>неподвижни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закотвени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предмети</w:t>
      </w:r>
      <w:proofErr w:type="spellEnd"/>
      <w:r w:rsidRPr="008B3C10">
        <w:rPr>
          <w:lang w:eastAsia="bg-BG"/>
        </w:rPr>
        <w:t xml:space="preserve">, </w:t>
      </w:r>
      <w:proofErr w:type="spellStart"/>
      <w:r w:rsidRPr="008B3C10">
        <w:rPr>
          <w:lang w:eastAsia="bg-BG"/>
        </w:rPr>
        <w:t>док</w:t>
      </w:r>
      <w:proofErr w:type="spellEnd"/>
      <w:r w:rsidRPr="008B3C10">
        <w:rPr>
          <w:lang w:eastAsia="bg-BG"/>
        </w:rPr>
        <w:t xml:space="preserve">, </w:t>
      </w:r>
      <w:proofErr w:type="spellStart"/>
      <w:r w:rsidRPr="008B3C10">
        <w:rPr>
          <w:lang w:eastAsia="bg-BG"/>
        </w:rPr>
        <w:t>кей</w:t>
      </w:r>
      <w:proofErr w:type="spellEnd"/>
      <w:r w:rsidRPr="008B3C10">
        <w:rPr>
          <w:lang w:eastAsia="bg-BG"/>
        </w:rPr>
        <w:t xml:space="preserve">, </w:t>
      </w:r>
      <w:proofErr w:type="spellStart"/>
      <w:r w:rsidRPr="008B3C10">
        <w:rPr>
          <w:lang w:eastAsia="bg-BG"/>
        </w:rPr>
        <w:t>шамандура</w:t>
      </w:r>
      <w:proofErr w:type="spellEnd"/>
      <w:r w:rsidRPr="008B3C10">
        <w:rPr>
          <w:lang w:eastAsia="bg-BG"/>
        </w:rPr>
        <w:t>,</w:t>
      </w:r>
      <w:r w:rsidR="00040746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веха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или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комуникационни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кабели</w:t>
      </w:r>
      <w:proofErr w:type="spellEnd"/>
      <w:r w:rsidRPr="008B3C10">
        <w:rPr>
          <w:lang w:eastAsia="bg-BG"/>
        </w:rPr>
        <w:t>.</w:t>
      </w:r>
    </w:p>
    <w:p w:rsidR="008C0CB5" w:rsidRPr="00040746" w:rsidRDefault="008B3C10" w:rsidP="00200514">
      <w:pPr>
        <w:jc w:val="both"/>
        <w:rPr>
          <w:lang w:eastAsia="bg-BG"/>
        </w:rPr>
      </w:pPr>
      <w:r w:rsidRPr="008B3C10">
        <w:rPr>
          <w:lang w:eastAsia="bg-BG"/>
        </w:rPr>
        <w:t xml:space="preserve">-          </w:t>
      </w:r>
      <w:proofErr w:type="spellStart"/>
      <w:r w:rsidRPr="008B3C10">
        <w:rPr>
          <w:lang w:eastAsia="bg-BG"/>
        </w:rPr>
        <w:t>Причинена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смърт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или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телесно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увреждане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на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трети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лица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извън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плавателния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съд</w:t>
      </w:r>
      <w:proofErr w:type="spellEnd"/>
      <w:r w:rsidRPr="008B3C10">
        <w:rPr>
          <w:lang w:eastAsia="bg-BG"/>
        </w:rPr>
        <w:t xml:space="preserve">, </w:t>
      </w:r>
      <w:proofErr w:type="spellStart"/>
      <w:r w:rsidRPr="008B3C10">
        <w:rPr>
          <w:lang w:eastAsia="bg-BG"/>
        </w:rPr>
        <w:t>обхванат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от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тази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застраховка</w:t>
      </w:r>
      <w:proofErr w:type="spellEnd"/>
      <w:r w:rsidRPr="008B3C10">
        <w:rPr>
          <w:lang w:eastAsia="bg-BG"/>
        </w:rPr>
        <w:t>.</w:t>
      </w:r>
    </w:p>
    <w:p w:rsidR="008C0CB5" w:rsidRPr="00040746" w:rsidRDefault="008B3C10" w:rsidP="00200514">
      <w:pPr>
        <w:jc w:val="both"/>
        <w:rPr>
          <w:lang w:eastAsia="bg-BG"/>
        </w:rPr>
      </w:pPr>
      <w:r w:rsidRPr="008B3C10">
        <w:rPr>
          <w:lang w:eastAsia="bg-BG"/>
        </w:rPr>
        <w:t xml:space="preserve">-          </w:t>
      </w:r>
      <w:proofErr w:type="spellStart"/>
      <w:r w:rsidRPr="008B3C10">
        <w:rPr>
          <w:lang w:eastAsia="bg-BG"/>
        </w:rPr>
        <w:t>Предизвикана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обща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авария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или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спасяване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по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договор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на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друг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плавателен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съд</w:t>
      </w:r>
      <w:proofErr w:type="spellEnd"/>
      <w:r w:rsidRPr="008B3C10">
        <w:rPr>
          <w:lang w:eastAsia="bg-BG"/>
        </w:rPr>
        <w:t xml:space="preserve"> и </w:t>
      </w:r>
      <w:proofErr w:type="spellStart"/>
      <w:r w:rsidRPr="008B3C10">
        <w:rPr>
          <w:lang w:eastAsia="bg-BG"/>
        </w:rPr>
        <w:t>намиращо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се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на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него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имущество</w:t>
      </w:r>
      <w:proofErr w:type="spellEnd"/>
      <w:r w:rsidRPr="008B3C10">
        <w:rPr>
          <w:lang w:eastAsia="bg-BG"/>
        </w:rPr>
        <w:t xml:space="preserve">, </w:t>
      </w:r>
      <w:proofErr w:type="spellStart"/>
      <w:r w:rsidRPr="008B3C10">
        <w:rPr>
          <w:lang w:eastAsia="bg-BG"/>
        </w:rPr>
        <w:t>където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такава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отговорност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възниква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при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сблъскване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между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застрахования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плавателен</w:t>
      </w:r>
      <w:proofErr w:type="spellEnd"/>
      <w:r w:rsidRPr="008B3C10">
        <w:rPr>
          <w:lang w:eastAsia="bg-BG"/>
        </w:rPr>
        <w:t xml:space="preserve"> и </w:t>
      </w:r>
      <w:proofErr w:type="spellStart"/>
      <w:r w:rsidRPr="008B3C10">
        <w:rPr>
          <w:lang w:eastAsia="bg-BG"/>
        </w:rPr>
        <w:t>друг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плавателен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съд</w:t>
      </w:r>
      <w:proofErr w:type="spellEnd"/>
      <w:r w:rsidRPr="008B3C10">
        <w:rPr>
          <w:lang w:eastAsia="bg-BG"/>
        </w:rPr>
        <w:t xml:space="preserve">, </w:t>
      </w:r>
      <w:proofErr w:type="spellStart"/>
      <w:r w:rsidRPr="008B3C10">
        <w:rPr>
          <w:lang w:eastAsia="bg-BG"/>
        </w:rPr>
        <w:t>или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други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подвижни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или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закотвени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обекти</w:t>
      </w:r>
      <w:proofErr w:type="spellEnd"/>
      <w:r w:rsidRPr="008B3C10">
        <w:rPr>
          <w:lang w:eastAsia="bg-BG"/>
        </w:rPr>
        <w:t>/</w:t>
      </w:r>
      <w:proofErr w:type="spellStart"/>
      <w:r w:rsidRPr="008B3C10">
        <w:rPr>
          <w:lang w:eastAsia="bg-BG"/>
        </w:rPr>
        <w:t>съоръжения</w:t>
      </w:r>
      <w:proofErr w:type="spellEnd"/>
      <w:r w:rsidRPr="008B3C10">
        <w:rPr>
          <w:lang w:eastAsia="bg-BG"/>
        </w:rPr>
        <w:t>.</w:t>
      </w:r>
    </w:p>
    <w:p w:rsidR="008C0CB5" w:rsidRPr="00040746" w:rsidRDefault="008B3C10" w:rsidP="00200514">
      <w:pPr>
        <w:jc w:val="both"/>
        <w:rPr>
          <w:lang w:eastAsia="bg-BG"/>
        </w:rPr>
      </w:pPr>
      <w:r w:rsidRPr="008B3C10">
        <w:rPr>
          <w:lang w:eastAsia="bg-BG"/>
        </w:rPr>
        <w:t xml:space="preserve">-          </w:t>
      </w:r>
      <w:proofErr w:type="spellStart"/>
      <w:r w:rsidRPr="008B3C10">
        <w:rPr>
          <w:lang w:eastAsia="bg-BG"/>
        </w:rPr>
        <w:t>Закъснение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на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такъв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друг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увреден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плавателен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съд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да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продължи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рейса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си</w:t>
      </w:r>
      <w:proofErr w:type="spellEnd"/>
      <w:r w:rsidRPr="008B3C10">
        <w:rPr>
          <w:lang w:eastAsia="bg-BG"/>
        </w:rPr>
        <w:t xml:space="preserve"> и </w:t>
      </w:r>
      <w:proofErr w:type="spellStart"/>
      <w:r w:rsidRPr="008B3C10">
        <w:rPr>
          <w:lang w:eastAsia="bg-BG"/>
        </w:rPr>
        <w:t>свързани</w:t>
      </w:r>
      <w:proofErr w:type="spellEnd"/>
      <w:r w:rsidRPr="008B3C10">
        <w:rPr>
          <w:lang w:eastAsia="bg-BG"/>
        </w:rPr>
        <w:t xml:space="preserve"> с </w:t>
      </w:r>
      <w:proofErr w:type="spellStart"/>
      <w:r w:rsidRPr="008B3C10">
        <w:rPr>
          <w:lang w:eastAsia="bg-BG"/>
        </w:rPr>
        <w:t>това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допълнителни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разходи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по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престоя</w:t>
      </w:r>
      <w:proofErr w:type="spellEnd"/>
      <w:r w:rsidRPr="008B3C10">
        <w:rPr>
          <w:lang w:eastAsia="bg-BG"/>
        </w:rPr>
        <w:t xml:space="preserve">, </w:t>
      </w:r>
      <w:proofErr w:type="spellStart"/>
      <w:r w:rsidRPr="008B3C10">
        <w:rPr>
          <w:lang w:eastAsia="bg-BG"/>
        </w:rPr>
        <w:t>както</w:t>
      </w:r>
      <w:proofErr w:type="spellEnd"/>
      <w:r w:rsidRPr="008B3C10">
        <w:rPr>
          <w:lang w:eastAsia="bg-BG"/>
        </w:rPr>
        <w:t xml:space="preserve"> и </w:t>
      </w:r>
      <w:proofErr w:type="spellStart"/>
      <w:r w:rsidRPr="008B3C10">
        <w:rPr>
          <w:lang w:eastAsia="bg-BG"/>
        </w:rPr>
        <w:t>други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разходи</w:t>
      </w:r>
      <w:proofErr w:type="spellEnd"/>
      <w:r w:rsidRPr="008B3C10">
        <w:rPr>
          <w:lang w:eastAsia="bg-BG"/>
        </w:rPr>
        <w:t xml:space="preserve">, </w:t>
      </w:r>
      <w:proofErr w:type="spellStart"/>
      <w:r w:rsidRPr="008B3C10">
        <w:rPr>
          <w:lang w:eastAsia="bg-BG"/>
        </w:rPr>
        <w:t>свързани</w:t>
      </w:r>
      <w:proofErr w:type="spellEnd"/>
      <w:r w:rsidRPr="008B3C10">
        <w:rPr>
          <w:lang w:eastAsia="bg-BG"/>
        </w:rPr>
        <w:t xml:space="preserve"> с </w:t>
      </w:r>
      <w:proofErr w:type="spellStart"/>
      <w:r w:rsidRPr="008B3C10">
        <w:rPr>
          <w:lang w:eastAsia="bg-BG"/>
        </w:rPr>
        <w:t>осуетяване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използването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на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такъв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плавателен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съд</w:t>
      </w:r>
      <w:proofErr w:type="spellEnd"/>
      <w:r w:rsidRPr="008B3C10">
        <w:rPr>
          <w:lang w:eastAsia="bg-BG"/>
        </w:rPr>
        <w:t xml:space="preserve"> и </w:t>
      </w:r>
      <w:proofErr w:type="spellStart"/>
      <w:r w:rsidRPr="008B3C10">
        <w:rPr>
          <w:lang w:eastAsia="bg-BG"/>
        </w:rPr>
        <w:t>имуществото</w:t>
      </w:r>
      <w:proofErr w:type="spellEnd"/>
      <w:r w:rsidRPr="008B3C10">
        <w:rPr>
          <w:lang w:eastAsia="bg-BG"/>
        </w:rPr>
        <w:t xml:space="preserve">, </w:t>
      </w:r>
      <w:proofErr w:type="spellStart"/>
      <w:r w:rsidRPr="008B3C10">
        <w:rPr>
          <w:lang w:eastAsia="bg-BG"/>
        </w:rPr>
        <w:t>намиращо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се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на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него</w:t>
      </w:r>
      <w:proofErr w:type="spellEnd"/>
      <w:r w:rsidRPr="008B3C10">
        <w:rPr>
          <w:lang w:eastAsia="bg-BG"/>
        </w:rPr>
        <w:t>.</w:t>
      </w:r>
    </w:p>
    <w:p w:rsidR="008C0CB5" w:rsidRPr="00040746" w:rsidRDefault="008C0CB5" w:rsidP="00200514">
      <w:pPr>
        <w:pStyle w:val="Style2"/>
        <w:widowControl/>
        <w:tabs>
          <w:tab w:val="left" w:pos="284"/>
        </w:tabs>
        <w:spacing w:line="240" w:lineRule="auto"/>
        <w:ind w:firstLine="0"/>
        <w:rPr>
          <w:rStyle w:val="FontStyle63"/>
          <w:rFonts w:eastAsia="Arial Unicode MS"/>
        </w:rPr>
      </w:pPr>
    </w:p>
    <w:p w:rsidR="008C0CB5" w:rsidRDefault="008C0CB5" w:rsidP="008C0CB5">
      <w:pPr>
        <w:pStyle w:val="Style2"/>
        <w:widowControl/>
        <w:tabs>
          <w:tab w:val="left" w:pos="284"/>
        </w:tabs>
        <w:spacing w:line="240" w:lineRule="auto"/>
        <w:ind w:left="284" w:firstLine="0"/>
        <w:rPr>
          <w:rStyle w:val="FontStyle63"/>
          <w:rFonts w:eastAsia="Arial Unicode MS"/>
        </w:rPr>
      </w:pPr>
    </w:p>
    <w:p w:rsidR="00FE5A6C" w:rsidRDefault="00FE5A6C" w:rsidP="00FE5A6C">
      <w:pPr>
        <w:pStyle w:val="Style2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284" w:firstLine="0"/>
        <w:rPr>
          <w:rStyle w:val="FontStyle63"/>
          <w:rFonts w:eastAsia="Arial Unicode MS"/>
        </w:rPr>
      </w:pPr>
      <w:r>
        <w:rPr>
          <w:rStyle w:val="FontStyle63"/>
          <w:rFonts w:eastAsia="Arial Unicode MS"/>
        </w:rPr>
        <w:t>Застрахователно покритие за всеки тип вреди:</w:t>
      </w:r>
    </w:p>
    <w:p w:rsidR="00FE5A6C" w:rsidRDefault="00FE5A6C" w:rsidP="00FE5A6C">
      <w:pPr>
        <w:pStyle w:val="Style2"/>
        <w:widowControl/>
        <w:spacing w:line="240" w:lineRule="auto"/>
        <w:ind w:firstLine="0"/>
        <w:rPr>
          <w:rStyle w:val="FontStyle63"/>
          <w:rFonts w:eastAsia="Arial Unicode MS"/>
        </w:rPr>
      </w:pPr>
    </w:p>
    <w:p w:rsidR="00FE5A6C" w:rsidRDefault="00FE5A6C" w:rsidP="00FE5A6C">
      <w:pPr>
        <w:rPr>
          <w:sz w:val="2"/>
          <w:szCs w:val="2"/>
        </w:rPr>
      </w:pPr>
    </w:p>
    <w:tbl>
      <w:tblPr>
        <w:tblW w:w="8292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845"/>
        <w:gridCol w:w="3447"/>
      </w:tblGrid>
      <w:tr w:rsidR="00FE5A6C" w:rsidRPr="00CE1DD2" w:rsidTr="00FE5A6C">
        <w:trPr>
          <w:jc w:val="center"/>
        </w:trPr>
        <w:tc>
          <w:tcPr>
            <w:tcW w:w="4845" w:type="dxa"/>
          </w:tcPr>
          <w:p w:rsidR="00FE5A6C" w:rsidRPr="00FE5A6C" w:rsidRDefault="00FE5A6C" w:rsidP="00CE7456">
            <w:pPr>
              <w:pStyle w:val="Style22"/>
              <w:widowControl/>
              <w:spacing w:line="240" w:lineRule="auto"/>
              <w:rPr>
                <w:rStyle w:val="FontStyle64"/>
                <w:b/>
              </w:rPr>
            </w:pPr>
            <w:r w:rsidRPr="00FE5A6C">
              <w:rPr>
                <w:rStyle w:val="FontStyle64"/>
                <w:b/>
              </w:rPr>
              <w:t>ЗАСТРАХОВАТЕЛНО ПОКРИТИЕ</w:t>
            </w:r>
          </w:p>
        </w:tc>
        <w:tc>
          <w:tcPr>
            <w:tcW w:w="3447" w:type="dxa"/>
          </w:tcPr>
          <w:p w:rsidR="00FE5A6C" w:rsidRPr="00FE5A6C" w:rsidRDefault="00FE5A6C" w:rsidP="00CE7456">
            <w:pPr>
              <w:pStyle w:val="Style22"/>
              <w:widowControl/>
              <w:spacing w:line="240" w:lineRule="auto"/>
              <w:rPr>
                <w:rStyle w:val="FontStyle64"/>
                <w:b/>
              </w:rPr>
            </w:pPr>
            <w:r w:rsidRPr="00FE5A6C">
              <w:rPr>
                <w:rStyle w:val="FontStyle64"/>
                <w:b/>
              </w:rPr>
              <w:t>ЛИМИТИ НА ОТГОВОРНОСТ</w:t>
            </w:r>
          </w:p>
        </w:tc>
      </w:tr>
      <w:tr w:rsidR="00FE5A6C" w:rsidRPr="00644C6F" w:rsidTr="00FE5A6C">
        <w:trPr>
          <w:jc w:val="center"/>
        </w:trPr>
        <w:tc>
          <w:tcPr>
            <w:tcW w:w="4845" w:type="dxa"/>
          </w:tcPr>
          <w:p w:rsidR="00FE5A6C" w:rsidRPr="00644C6F" w:rsidRDefault="00FE5A6C" w:rsidP="00FE5A6C">
            <w:pPr>
              <w:pStyle w:val="Style22"/>
              <w:widowControl/>
              <w:spacing w:line="240" w:lineRule="auto"/>
              <w:jc w:val="both"/>
              <w:rPr>
                <w:rStyle w:val="FontStyle64"/>
              </w:rPr>
            </w:pPr>
            <w:r w:rsidRPr="00644C6F">
              <w:rPr>
                <w:rStyle w:val="FontStyle64"/>
              </w:rPr>
              <w:t>1. Имуществени вреди за всяко събитие</w:t>
            </w:r>
          </w:p>
        </w:tc>
        <w:tc>
          <w:tcPr>
            <w:tcW w:w="3447" w:type="dxa"/>
          </w:tcPr>
          <w:p w:rsidR="00FE5A6C" w:rsidRPr="00200514" w:rsidRDefault="00200514" w:rsidP="00200514">
            <w:pPr>
              <w:pStyle w:val="Style22"/>
              <w:widowControl/>
              <w:spacing w:before="120" w:line="240" w:lineRule="auto"/>
              <w:rPr>
                <w:rStyle w:val="FontStyle64"/>
              </w:rPr>
            </w:pPr>
            <w:r w:rsidRPr="00200514">
              <w:rPr>
                <w:rStyle w:val="FontStyle64"/>
              </w:rPr>
              <w:t>20</w:t>
            </w:r>
            <w:r w:rsidR="00FE5A6C" w:rsidRPr="00200514">
              <w:rPr>
                <w:rStyle w:val="FontStyle64"/>
              </w:rPr>
              <w:t> 000  лева</w:t>
            </w:r>
          </w:p>
        </w:tc>
      </w:tr>
      <w:tr w:rsidR="00FE5A6C" w:rsidRPr="00644C6F" w:rsidTr="00FE5A6C">
        <w:trPr>
          <w:jc w:val="center"/>
        </w:trPr>
        <w:tc>
          <w:tcPr>
            <w:tcW w:w="4845" w:type="dxa"/>
          </w:tcPr>
          <w:p w:rsidR="00FE5A6C" w:rsidRPr="00644C6F" w:rsidRDefault="00FE5A6C" w:rsidP="00FE5A6C">
            <w:pPr>
              <w:pStyle w:val="Style22"/>
              <w:widowControl/>
              <w:spacing w:line="240" w:lineRule="auto"/>
              <w:jc w:val="both"/>
              <w:rPr>
                <w:rStyle w:val="FontStyle64"/>
              </w:rPr>
            </w:pPr>
            <w:r w:rsidRPr="00644C6F">
              <w:rPr>
                <w:rStyle w:val="FontStyle64"/>
              </w:rPr>
              <w:lastRenderedPageBreak/>
              <w:t>2. Неимуществени вреди за всяко събитие при едно пострадало лице</w:t>
            </w:r>
          </w:p>
        </w:tc>
        <w:tc>
          <w:tcPr>
            <w:tcW w:w="3447" w:type="dxa"/>
          </w:tcPr>
          <w:p w:rsidR="00FE5A6C" w:rsidRPr="00200514" w:rsidRDefault="00773FAD" w:rsidP="00200514">
            <w:pPr>
              <w:pStyle w:val="Style22"/>
              <w:widowControl/>
              <w:spacing w:before="120" w:line="240" w:lineRule="auto"/>
              <w:rPr>
                <w:rStyle w:val="FontStyle64"/>
              </w:rPr>
            </w:pPr>
            <w:r w:rsidRPr="00200514">
              <w:rPr>
                <w:rStyle w:val="FontStyle64"/>
              </w:rPr>
              <w:t>2</w:t>
            </w:r>
            <w:r w:rsidR="00FE5A6C" w:rsidRPr="00200514">
              <w:rPr>
                <w:rStyle w:val="FontStyle64"/>
              </w:rPr>
              <w:t>0 000 лева</w:t>
            </w:r>
          </w:p>
        </w:tc>
      </w:tr>
      <w:tr w:rsidR="00FE5A6C" w:rsidRPr="00644C6F" w:rsidTr="00FE5A6C">
        <w:trPr>
          <w:jc w:val="center"/>
        </w:trPr>
        <w:tc>
          <w:tcPr>
            <w:tcW w:w="4845" w:type="dxa"/>
          </w:tcPr>
          <w:p w:rsidR="00FE5A6C" w:rsidRPr="00644C6F" w:rsidRDefault="00FE5A6C" w:rsidP="00FE5A6C">
            <w:pPr>
              <w:pStyle w:val="Style22"/>
              <w:widowControl/>
              <w:spacing w:line="240" w:lineRule="auto"/>
              <w:jc w:val="both"/>
              <w:rPr>
                <w:rStyle w:val="FontStyle64"/>
              </w:rPr>
            </w:pPr>
            <w:r w:rsidRPr="00644C6F">
              <w:rPr>
                <w:rStyle w:val="FontStyle64"/>
              </w:rPr>
              <w:t>3. Неимуществени вреди за всяко събитие при две и повече пострадали лица</w:t>
            </w:r>
          </w:p>
        </w:tc>
        <w:tc>
          <w:tcPr>
            <w:tcW w:w="3447" w:type="dxa"/>
          </w:tcPr>
          <w:p w:rsidR="00FE5A6C" w:rsidRPr="00200514" w:rsidRDefault="00200514" w:rsidP="00FE5A6C">
            <w:pPr>
              <w:pStyle w:val="Style22"/>
              <w:widowControl/>
              <w:spacing w:before="120" w:line="240" w:lineRule="auto"/>
              <w:rPr>
                <w:rStyle w:val="FontStyle64"/>
              </w:rPr>
            </w:pPr>
            <w:r w:rsidRPr="00200514">
              <w:rPr>
                <w:rStyle w:val="FontStyle64"/>
              </w:rPr>
              <w:t>40</w:t>
            </w:r>
            <w:r w:rsidR="00FE5A6C" w:rsidRPr="00200514">
              <w:rPr>
                <w:rStyle w:val="FontStyle64"/>
              </w:rPr>
              <w:t xml:space="preserve"> 000 лева </w:t>
            </w:r>
          </w:p>
          <w:p w:rsidR="00200514" w:rsidRPr="00200514" w:rsidRDefault="00200514" w:rsidP="00FE5A6C">
            <w:pPr>
              <w:pStyle w:val="Style22"/>
              <w:widowControl/>
              <w:spacing w:before="120" w:line="240" w:lineRule="auto"/>
              <w:rPr>
                <w:rStyle w:val="FontStyle64"/>
              </w:rPr>
            </w:pPr>
          </w:p>
        </w:tc>
      </w:tr>
    </w:tbl>
    <w:p w:rsidR="00000000" w:rsidRDefault="008B3C10">
      <w:pPr>
        <w:ind w:left="284"/>
        <w:jc w:val="both"/>
        <w:rPr>
          <w:color w:val="333333"/>
          <w:lang w:eastAsia="bg-BG"/>
        </w:rPr>
      </w:pPr>
      <w:proofErr w:type="spellStart"/>
      <w:r w:rsidRPr="008B3C10">
        <w:rPr>
          <w:lang w:eastAsia="bg-BG"/>
        </w:rPr>
        <w:t>Лимитите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на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отговорност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не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могат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да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надхвърлят</w:t>
      </w:r>
      <w:proofErr w:type="spellEnd"/>
      <w:r w:rsidRPr="008B3C10">
        <w:rPr>
          <w:lang w:eastAsia="bg-BG"/>
        </w:rPr>
        <w:t xml:space="preserve"> ¼ </w:t>
      </w:r>
      <w:proofErr w:type="spellStart"/>
      <w:r w:rsidRPr="008B3C10">
        <w:rPr>
          <w:lang w:eastAsia="bg-BG"/>
        </w:rPr>
        <w:t>от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действителната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стойност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на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плавателния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съд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за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един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пострадал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обект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или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увредено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лице</w:t>
      </w:r>
      <w:proofErr w:type="spellEnd"/>
      <w:r w:rsidRPr="008B3C10">
        <w:rPr>
          <w:lang w:eastAsia="bg-BG"/>
        </w:rPr>
        <w:t xml:space="preserve"> и </w:t>
      </w:r>
      <w:proofErr w:type="spellStart"/>
      <w:r w:rsidRPr="008B3C10">
        <w:rPr>
          <w:lang w:eastAsia="bg-BG"/>
        </w:rPr>
        <w:t>пълната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действителна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стойност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на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плавателния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съд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при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два</w:t>
      </w:r>
      <w:proofErr w:type="spellEnd"/>
      <w:r w:rsidRPr="008B3C10">
        <w:rPr>
          <w:lang w:eastAsia="bg-BG"/>
        </w:rPr>
        <w:t xml:space="preserve"> и </w:t>
      </w:r>
      <w:proofErr w:type="spellStart"/>
      <w:r w:rsidRPr="008B3C10">
        <w:rPr>
          <w:lang w:eastAsia="bg-BG"/>
        </w:rPr>
        <w:t>повече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пострадали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обекта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или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лица</w:t>
      </w:r>
      <w:proofErr w:type="spellEnd"/>
      <w:r w:rsidRPr="008B3C10">
        <w:rPr>
          <w:lang w:eastAsia="bg-BG"/>
        </w:rPr>
        <w:t xml:space="preserve">. </w:t>
      </w:r>
      <w:proofErr w:type="spellStart"/>
      <w:r w:rsidRPr="008B3C10">
        <w:rPr>
          <w:lang w:eastAsia="bg-BG"/>
        </w:rPr>
        <w:t>Договорените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лимити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на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отговорност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за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един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пострадал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обект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или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лице</w:t>
      </w:r>
      <w:proofErr w:type="spellEnd"/>
      <w:r w:rsidRPr="008B3C10">
        <w:rPr>
          <w:lang w:eastAsia="bg-BG"/>
        </w:rPr>
        <w:t xml:space="preserve">, </w:t>
      </w:r>
      <w:proofErr w:type="spellStart"/>
      <w:r w:rsidRPr="008B3C10">
        <w:rPr>
          <w:lang w:eastAsia="bg-BG"/>
        </w:rPr>
        <w:t>както</w:t>
      </w:r>
      <w:proofErr w:type="spellEnd"/>
      <w:r w:rsidRPr="008B3C10">
        <w:rPr>
          <w:lang w:eastAsia="bg-BG"/>
        </w:rPr>
        <w:t xml:space="preserve"> и </w:t>
      </w:r>
      <w:proofErr w:type="spellStart"/>
      <w:r w:rsidRPr="008B3C10">
        <w:rPr>
          <w:lang w:eastAsia="bg-BG"/>
        </w:rPr>
        <w:t>за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два</w:t>
      </w:r>
      <w:proofErr w:type="spellEnd"/>
      <w:r w:rsidRPr="008B3C10">
        <w:rPr>
          <w:lang w:eastAsia="bg-BG"/>
        </w:rPr>
        <w:t xml:space="preserve"> и </w:t>
      </w:r>
      <w:proofErr w:type="spellStart"/>
      <w:r w:rsidRPr="008B3C10">
        <w:rPr>
          <w:lang w:eastAsia="bg-BG"/>
        </w:rPr>
        <w:t>повече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обекта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или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лица</w:t>
      </w:r>
      <w:proofErr w:type="spellEnd"/>
      <w:r w:rsidRPr="008B3C10">
        <w:rPr>
          <w:lang w:eastAsia="bg-BG"/>
        </w:rPr>
        <w:t xml:space="preserve">, </w:t>
      </w:r>
      <w:proofErr w:type="spellStart"/>
      <w:r w:rsidRPr="008B3C10">
        <w:rPr>
          <w:lang w:eastAsia="bg-BG"/>
        </w:rPr>
        <w:t>се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посочват</w:t>
      </w:r>
      <w:proofErr w:type="spellEnd"/>
      <w:r w:rsidRPr="008B3C10">
        <w:rPr>
          <w:lang w:eastAsia="bg-BG"/>
        </w:rPr>
        <w:t xml:space="preserve"> в </w:t>
      </w:r>
      <w:proofErr w:type="spellStart"/>
      <w:r w:rsidRPr="008B3C10">
        <w:rPr>
          <w:lang w:eastAsia="bg-BG"/>
        </w:rPr>
        <w:t>застрахователния</w:t>
      </w:r>
      <w:proofErr w:type="spellEnd"/>
      <w:r w:rsidRPr="008B3C10">
        <w:rPr>
          <w:lang w:eastAsia="bg-BG"/>
        </w:rPr>
        <w:t xml:space="preserve"> </w:t>
      </w:r>
      <w:proofErr w:type="spellStart"/>
      <w:r w:rsidRPr="008B3C10">
        <w:rPr>
          <w:lang w:eastAsia="bg-BG"/>
        </w:rPr>
        <w:t>договор</w:t>
      </w:r>
      <w:proofErr w:type="spellEnd"/>
      <w:r w:rsidR="00200514" w:rsidRPr="00200514">
        <w:rPr>
          <w:color w:val="333333"/>
          <w:lang w:eastAsia="bg-BG"/>
        </w:rPr>
        <w:t xml:space="preserve">. </w:t>
      </w:r>
    </w:p>
    <w:p w:rsidR="00FE5A6C" w:rsidRDefault="00FE5A6C" w:rsidP="00FE5A6C">
      <w:pPr>
        <w:pStyle w:val="Style28"/>
        <w:widowControl/>
        <w:spacing w:before="34"/>
        <w:jc w:val="left"/>
        <w:rPr>
          <w:rStyle w:val="FontStyle63"/>
          <w:rFonts w:eastAsia="Arial Unicode MS"/>
        </w:rPr>
      </w:pPr>
    </w:p>
    <w:p w:rsidR="00FE5A6C" w:rsidRDefault="00FE5A6C" w:rsidP="00FE5A6C">
      <w:pPr>
        <w:pStyle w:val="Style2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284" w:firstLine="0"/>
        <w:rPr>
          <w:rStyle w:val="FontStyle63"/>
          <w:rFonts w:eastAsia="Arial Unicode MS"/>
        </w:rPr>
      </w:pPr>
      <w:r>
        <w:rPr>
          <w:rStyle w:val="FontStyle63"/>
          <w:rFonts w:eastAsia="Arial Unicode MS"/>
        </w:rPr>
        <w:t>Териториален обхват на застрахователното покритие:</w:t>
      </w:r>
    </w:p>
    <w:p w:rsidR="00FE5A6C" w:rsidRDefault="00FE5A6C" w:rsidP="00FE5A6C">
      <w:pPr>
        <w:pStyle w:val="Style2"/>
        <w:widowControl/>
        <w:tabs>
          <w:tab w:val="left" w:pos="284"/>
        </w:tabs>
        <w:spacing w:line="240" w:lineRule="auto"/>
        <w:ind w:left="284" w:firstLine="0"/>
        <w:rPr>
          <w:rStyle w:val="FontStyle63"/>
          <w:rFonts w:eastAsia="Arial Unicode MS"/>
        </w:rPr>
      </w:pPr>
    </w:p>
    <w:p w:rsidR="00FE5A6C" w:rsidRPr="00FE5A6C" w:rsidRDefault="00FE5A6C" w:rsidP="00FE5A6C">
      <w:pPr>
        <w:pStyle w:val="Style6"/>
        <w:widowControl/>
        <w:ind w:left="284"/>
        <w:rPr>
          <w:rStyle w:val="FontStyle64"/>
        </w:rPr>
      </w:pPr>
      <w:r w:rsidRPr="00870897">
        <w:rPr>
          <w:b/>
          <w:lang w:val="ru-RU"/>
        </w:rPr>
        <w:t xml:space="preserve">Териториална валидност - </w:t>
      </w:r>
      <w:r w:rsidRPr="00870897">
        <w:rPr>
          <w:lang w:val="ru-RU"/>
        </w:rPr>
        <w:t xml:space="preserve">застрахователна защита на </w:t>
      </w:r>
      <w:r w:rsidRPr="00870897">
        <w:t>територията на Република България и страните-членки на Международното споразумение „Зелена карта”.</w:t>
      </w:r>
      <w:r>
        <w:t xml:space="preserve"> </w:t>
      </w:r>
    </w:p>
    <w:p w:rsidR="00FE5A6C" w:rsidRPr="00FE5A6C" w:rsidRDefault="00FE5A6C" w:rsidP="00FE5A6C">
      <w:pPr>
        <w:pStyle w:val="Style2"/>
        <w:widowControl/>
        <w:spacing w:line="240" w:lineRule="auto"/>
        <w:ind w:firstLine="0"/>
        <w:rPr>
          <w:sz w:val="20"/>
          <w:szCs w:val="20"/>
        </w:rPr>
      </w:pPr>
    </w:p>
    <w:p w:rsidR="00FE5A6C" w:rsidRPr="00950169" w:rsidRDefault="00FE5A6C" w:rsidP="00FE5A6C">
      <w:pPr>
        <w:pStyle w:val="Style2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284" w:firstLine="0"/>
        <w:rPr>
          <w:rStyle w:val="FontStyle64"/>
        </w:rPr>
      </w:pPr>
      <w:r w:rsidRPr="00950169">
        <w:rPr>
          <w:rStyle w:val="FontStyle63"/>
          <w:rFonts w:eastAsia="Arial Unicode MS"/>
        </w:rPr>
        <w:t>Срокът на договора</w:t>
      </w:r>
      <w:r w:rsidRPr="00950169">
        <w:rPr>
          <w:rStyle w:val="FontStyle63"/>
          <w:rFonts w:eastAsia="Arial Unicode MS"/>
          <w:b w:val="0"/>
        </w:rPr>
        <w:t xml:space="preserve"> е </w:t>
      </w:r>
      <w:r w:rsidR="00081BC9">
        <w:rPr>
          <w:rStyle w:val="FontStyle63"/>
          <w:rFonts w:eastAsia="Arial Unicode MS"/>
          <w:b w:val="0"/>
        </w:rPr>
        <w:t>три</w:t>
      </w:r>
      <w:r w:rsidRPr="006D7DAA">
        <w:rPr>
          <w:rStyle w:val="FontStyle63"/>
          <w:rFonts w:eastAsia="Arial Unicode MS"/>
          <w:b w:val="0"/>
        </w:rPr>
        <w:t xml:space="preserve"> календарни години </w:t>
      </w:r>
      <w:r w:rsidRPr="00950169">
        <w:rPr>
          <w:rStyle w:val="FontStyle63"/>
          <w:rFonts w:eastAsia="Arial Unicode MS"/>
          <w:b w:val="0"/>
        </w:rPr>
        <w:t>. Застрахователните полици се издават всяка календарна година.</w:t>
      </w:r>
      <w:r w:rsidRPr="00950169">
        <w:rPr>
          <w:rStyle w:val="FontStyle64"/>
        </w:rPr>
        <w:t xml:space="preserve"> </w:t>
      </w:r>
    </w:p>
    <w:p w:rsidR="00FE5A6C" w:rsidRDefault="00FE5A6C" w:rsidP="00FE5A6C">
      <w:pPr>
        <w:pStyle w:val="Style2"/>
        <w:widowControl/>
        <w:spacing w:before="34" w:line="278" w:lineRule="exact"/>
        <w:ind w:firstLine="0"/>
        <w:jc w:val="left"/>
        <w:rPr>
          <w:rStyle w:val="FontStyle64"/>
        </w:rPr>
      </w:pPr>
    </w:p>
    <w:p w:rsidR="00FE5A6C" w:rsidRPr="0053550B" w:rsidRDefault="00934040" w:rsidP="00934040">
      <w:pPr>
        <w:pStyle w:val="Style41"/>
        <w:widowControl/>
        <w:numPr>
          <w:ilvl w:val="0"/>
          <w:numId w:val="6"/>
        </w:numPr>
        <w:tabs>
          <w:tab w:val="left" w:pos="284"/>
        </w:tabs>
        <w:spacing w:before="120" w:line="240" w:lineRule="auto"/>
        <w:ind w:left="284" w:firstLine="0"/>
        <w:jc w:val="both"/>
        <w:rPr>
          <w:rStyle w:val="FontStyle63"/>
          <w:rFonts w:eastAsia="Arial Unicode MS"/>
        </w:rPr>
      </w:pPr>
      <w:r w:rsidRPr="0053550B">
        <w:rPr>
          <w:rStyle w:val="FontStyle64"/>
          <w:b/>
          <w:bCs/>
        </w:rPr>
        <w:t xml:space="preserve">Изплащане на застрахователното обезщетение </w:t>
      </w:r>
      <w:r w:rsidRPr="0053550B">
        <w:rPr>
          <w:rStyle w:val="FontStyle64"/>
          <w:b/>
        </w:rPr>
        <w:t xml:space="preserve">– </w:t>
      </w:r>
      <w:r w:rsidR="00CE777A" w:rsidRPr="0053550B">
        <w:rPr>
          <w:rStyle w:val="FontStyle64"/>
          <w:b/>
        </w:rPr>
        <w:t xml:space="preserve">при условията на </w:t>
      </w:r>
      <w:r w:rsidR="00893D1C">
        <w:rPr>
          <w:rStyle w:val="FontStyle64"/>
          <w:b/>
        </w:rPr>
        <w:t>Общите и специални условия на застраховката</w:t>
      </w:r>
      <w:r w:rsidR="00CE777A" w:rsidRPr="0053550B">
        <w:rPr>
          <w:rStyle w:val="FontStyle64"/>
          <w:b/>
        </w:rPr>
        <w:t>.</w:t>
      </w:r>
    </w:p>
    <w:p w:rsidR="003834C7" w:rsidRDefault="003834C7" w:rsidP="003834C7">
      <w:pPr>
        <w:pStyle w:val="Style2"/>
        <w:widowControl/>
        <w:tabs>
          <w:tab w:val="left" w:pos="284"/>
        </w:tabs>
        <w:spacing w:line="240" w:lineRule="auto"/>
        <w:ind w:firstLine="0"/>
        <w:rPr>
          <w:rStyle w:val="FontStyle63"/>
          <w:rFonts w:eastAsia="Arial Unicode MS"/>
        </w:rPr>
      </w:pPr>
    </w:p>
    <w:p w:rsidR="008A4804" w:rsidRPr="00317237" w:rsidRDefault="00FE5A6C" w:rsidP="00773FAD">
      <w:pPr>
        <w:pStyle w:val="Style2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284" w:firstLine="0"/>
        <w:rPr>
          <w:rStyle w:val="FontStyle64"/>
          <w:b/>
          <w:bCs/>
        </w:rPr>
      </w:pPr>
      <w:r w:rsidRPr="00081BC9">
        <w:rPr>
          <w:rStyle w:val="FontStyle64"/>
          <w:b/>
          <w:bCs/>
        </w:rPr>
        <w:t xml:space="preserve">Срок за изплащане на застрахователното обезщетение </w:t>
      </w:r>
      <w:r w:rsidRPr="00081BC9">
        <w:rPr>
          <w:rStyle w:val="FontStyle64"/>
        </w:rPr>
        <w:t>– съ</w:t>
      </w:r>
      <w:r w:rsidR="00773FAD" w:rsidRPr="00081BC9">
        <w:rPr>
          <w:rStyle w:val="FontStyle64"/>
        </w:rPr>
        <w:t>гласно пред</w:t>
      </w:r>
      <w:r w:rsidR="00081BC9" w:rsidRPr="00081BC9">
        <w:rPr>
          <w:rStyle w:val="FontStyle64"/>
        </w:rPr>
        <w:t xml:space="preserve">ложение на участника в цели дни, считано </w:t>
      </w:r>
      <w:r w:rsidR="00773FAD" w:rsidRPr="00081BC9">
        <w:rPr>
          <w:rStyle w:val="FontStyle64"/>
        </w:rPr>
        <w:t>от представяне на документите от страна на „Дунав мост Видин- Калафат” АД</w:t>
      </w:r>
      <w:r w:rsidR="00317237">
        <w:rPr>
          <w:rStyle w:val="FontStyle64"/>
        </w:rPr>
        <w:t>.</w:t>
      </w:r>
    </w:p>
    <w:p w:rsidR="00E57AD7" w:rsidRDefault="00E57AD7">
      <w:pPr>
        <w:pStyle w:val="Style2"/>
        <w:widowControl/>
        <w:tabs>
          <w:tab w:val="left" w:pos="284"/>
        </w:tabs>
        <w:spacing w:line="240" w:lineRule="auto"/>
        <w:ind w:left="284" w:firstLine="0"/>
        <w:rPr>
          <w:rStyle w:val="FontStyle64"/>
          <w:b/>
          <w:bCs/>
        </w:rPr>
      </w:pPr>
    </w:p>
    <w:p w:rsidR="00000000" w:rsidRDefault="00040746">
      <w:pPr>
        <w:pStyle w:val="Style2"/>
        <w:spacing w:line="276" w:lineRule="auto"/>
        <w:ind w:left="284" w:firstLine="0"/>
        <w:rPr>
          <w:rStyle w:val="FontStyle63"/>
          <w:rFonts w:eastAsia="Arial Unicode MS"/>
          <w:b w:val="0"/>
        </w:rPr>
      </w:pPr>
      <w:bookmarkStart w:id="0" w:name="_GoBack"/>
      <w:r>
        <w:rPr>
          <w:rStyle w:val="FontStyle63"/>
          <w:rFonts w:eastAsia="Arial Unicode MS"/>
          <w:b w:val="0"/>
        </w:rPr>
        <w:t>Не се допуска прилагане на самоучастие на „Дунав мост Видин - Калафат“ АД при ликвидация на щетите.</w:t>
      </w:r>
    </w:p>
    <w:p w:rsidR="00000000" w:rsidRDefault="00317237">
      <w:pPr>
        <w:pStyle w:val="Style2"/>
        <w:spacing w:line="276" w:lineRule="auto"/>
        <w:ind w:left="284" w:firstLine="0"/>
        <w:rPr>
          <w:rStyle w:val="FontStyle63"/>
          <w:rFonts w:eastAsia="Arial Unicode MS"/>
          <w:b w:val="0"/>
          <w:lang w:val="ru-RU" w:eastAsia="en-US"/>
        </w:rPr>
      </w:pPr>
      <w:r>
        <w:rPr>
          <w:rStyle w:val="FontStyle63"/>
          <w:rFonts w:eastAsia="Arial Unicode MS"/>
          <w:b w:val="0"/>
          <w:lang w:val="ru-RU"/>
        </w:rPr>
        <w:t>Н</w:t>
      </w:r>
      <w:r w:rsidRPr="00502B1E">
        <w:rPr>
          <w:rStyle w:val="FontStyle63"/>
          <w:rFonts w:eastAsia="Arial Unicode MS"/>
          <w:b w:val="0"/>
          <w:lang w:val="ru-RU"/>
        </w:rPr>
        <w:t>е се допуска подзастраховане и прилагане на пропорционално правило, в случай че застрахователната сума на увредения актив се отклонява с не повече от 15% от възстановителната стойност на съответния актив.</w:t>
      </w:r>
    </w:p>
    <w:p w:rsidR="00000000" w:rsidRDefault="00317237">
      <w:pPr>
        <w:pStyle w:val="Style2"/>
        <w:spacing w:line="276" w:lineRule="auto"/>
        <w:ind w:left="284" w:firstLine="0"/>
        <w:rPr>
          <w:rStyle w:val="FontStyle63"/>
          <w:rFonts w:eastAsia="Arial Unicode MS"/>
          <w:b w:val="0"/>
          <w:lang w:val="ru-RU" w:eastAsia="en-US"/>
        </w:rPr>
      </w:pPr>
      <w:r w:rsidRPr="006B182E">
        <w:rPr>
          <w:rStyle w:val="FontStyle63"/>
          <w:rFonts w:eastAsia="Arial Unicode MS"/>
          <w:b w:val="0"/>
          <w:lang w:val="ru-RU"/>
        </w:rPr>
        <w:t xml:space="preserve">Размерът на застрахователното обезщетение не може да бъде зависим от каквито и да било промени </w:t>
      </w:r>
      <w:bookmarkEnd w:id="0"/>
      <w:r w:rsidRPr="006B182E">
        <w:rPr>
          <w:rStyle w:val="FontStyle63"/>
          <w:rFonts w:eastAsia="Arial Unicode MS"/>
          <w:b w:val="0"/>
          <w:lang w:val="ru-RU"/>
        </w:rPr>
        <w:t>в икономическата среда – инфлация, валутни курсове и др.</w:t>
      </w:r>
    </w:p>
    <w:p w:rsidR="00E57AD7" w:rsidRDefault="00E57AD7">
      <w:pPr>
        <w:pStyle w:val="Style2"/>
        <w:widowControl/>
        <w:tabs>
          <w:tab w:val="left" w:pos="284"/>
        </w:tabs>
        <w:spacing w:line="240" w:lineRule="auto"/>
        <w:ind w:firstLine="0"/>
        <w:rPr>
          <w:rStyle w:val="FontStyle64"/>
          <w:b/>
          <w:bCs/>
        </w:rPr>
      </w:pPr>
    </w:p>
    <w:p w:rsidR="00FE5A6C" w:rsidRPr="00F916D6" w:rsidRDefault="00FE5A6C" w:rsidP="00FE5A6C">
      <w:pPr>
        <w:spacing w:after="274" w:line="1" w:lineRule="exact"/>
        <w:rPr>
          <w:b/>
          <w:sz w:val="2"/>
          <w:szCs w:val="2"/>
          <w:lang w:val="bg-BG"/>
        </w:rPr>
      </w:pPr>
    </w:p>
    <w:p w:rsidR="00FE5A6C" w:rsidRDefault="00FE5A6C" w:rsidP="00FE5A6C">
      <w:pPr>
        <w:ind w:firstLine="709"/>
        <w:jc w:val="right"/>
      </w:pPr>
    </w:p>
    <w:p w:rsidR="00FE5A6C" w:rsidRDefault="00FE5A6C" w:rsidP="00FE5A6C">
      <w:pPr>
        <w:pStyle w:val="Style2"/>
        <w:widowControl/>
        <w:spacing w:line="240" w:lineRule="exact"/>
        <w:ind w:left="571" w:hanging="360"/>
        <w:rPr>
          <w:rStyle w:val="FontStyle63"/>
          <w:rFonts w:eastAsia="Arial Unicode MS"/>
          <w:lang w:val="ru-RU"/>
        </w:rPr>
      </w:pPr>
    </w:p>
    <w:p w:rsidR="00FE5A6C" w:rsidRDefault="00FE5A6C" w:rsidP="00FE5A6C">
      <w:pPr>
        <w:pStyle w:val="Style2"/>
        <w:widowControl/>
        <w:spacing w:line="240" w:lineRule="exact"/>
        <w:ind w:left="571" w:hanging="360"/>
        <w:rPr>
          <w:rStyle w:val="FontStyle63"/>
          <w:rFonts w:eastAsia="Arial Unicode MS"/>
          <w:lang w:val="ru-RU"/>
        </w:rPr>
      </w:pPr>
    </w:p>
    <w:p w:rsidR="00DD12AC" w:rsidRPr="00031C1C" w:rsidRDefault="00DD12AC" w:rsidP="00031C1C">
      <w:pPr>
        <w:rPr>
          <w:szCs w:val="24"/>
          <w:lang w:val="bg-BG"/>
        </w:rPr>
      </w:pPr>
    </w:p>
    <w:sectPr w:rsidR="00DD12AC" w:rsidRPr="00031C1C" w:rsidSect="00DD12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795" w:rsidRDefault="00CC1795" w:rsidP="009D6358">
      <w:r>
        <w:separator/>
      </w:r>
    </w:p>
  </w:endnote>
  <w:endnote w:type="continuationSeparator" w:id="0">
    <w:p w:rsidR="00CC1795" w:rsidRDefault="00CC1795" w:rsidP="009D6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0C3" w:rsidRDefault="003A40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0C3" w:rsidRDefault="003A40C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0C3" w:rsidRDefault="003A40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795" w:rsidRDefault="00CC1795" w:rsidP="009D6358">
      <w:r>
        <w:separator/>
      </w:r>
    </w:p>
  </w:footnote>
  <w:footnote w:type="continuationSeparator" w:id="0">
    <w:p w:rsidR="00CC1795" w:rsidRDefault="00CC1795" w:rsidP="009D6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0C3" w:rsidRDefault="003A40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A0A" w:rsidRPr="00FE5A6C" w:rsidRDefault="00E10A0A" w:rsidP="009D6358">
    <w:pPr>
      <w:jc w:val="right"/>
      <w:rPr>
        <w:b/>
        <w:szCs w:val="24"/>
        <w:lang w:val="bg-BG"/>
      </w:rPr>
    </w:pPr>
    <w:r w:rsidRPr="007D2BCB">
      <w:rPr>
        <w:b/>
        <w:szCs w:val="24"/>
        <w:lang w:val="bg-BG"/>
      </w:rPr>
      <w:t>Приложение</w:t>
    </w:r>
    <w:r w:rsidRPr="007D2BCB">
      <w:rPr>
        <w:b/>
        <w:szCs w:val="24"/>
      </w:rPr>
      <w:t xml:space="preserve"> № </w:t>
    </w:r>
    <w:r w:rsidR="003A40C3">
      <w:rPr>
        <w:b/>
        <w:szCs w:val="24"/>
        <w:lang w:val="bg-BG"/>
      </w:rPr>
      <w:t>3</w:t>
    </w:r>
    <w:r w:rsidR="00893D1C">
      <w:rPr>
        <w:b/>
        <w:szCs w:val="24"/>
        <w:lang w:val="bg-BG"/>
      </w:rPr>
      <w:t>З</w:t>
    </w:r>
  </w:p>
  <w:p w:rsidR="00E10A0A" w:rsidRDefault="00E10A0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0C3" w:rsidRDefault="003A40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C4016"/>
    <w:multiLevelType w:val="hybridMultilevel"/>
    <w:tmpl w:val="ACA6114E"/>
    <w:lvl w:ilvl="0" w:tplc="03CE51B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3A92AB1"/>
    <w:multiLevelType w:val="hybridMultilevel"/>
    <w:tmpl w:val="B64273E6"/>
    <w:lvl w:ilvl="0" w:tplc="04020019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CF3828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124AF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E2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22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AFC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FA65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A4E6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287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B42B0"/>
    <w:multiLevelType w:val="multilevel"/>
    <w:tmpl w:val="125C981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MS Mincho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554D36CE"/>
    <w:multiLevelType w:val="hybridMultilevel"/>
    <w:tmpl w:val="753AD3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AC05AD"/>
    <w:multiLevelType w:val="singleLevel"/>
    <w:tmpl w:val="6BAC30A8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  <w:b/>
      </w:rPr>
    </w:lvl>
  </w:abstractNum>
  <w:abstractNum w:abstractNumId="5">
    <w:nsid w:val="63742749"/>
    <w:multiLevelType w:val="singleLevel"/>
    <w:tmpl w:val="085ABFB4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  <w:b/>
      </w:rPr>
    </w:lvl>
  </w:abstractNum>
  <w:abstractNum w:abstractNumId="6">
    <w:nsid w:val="6E405954"/>
    <w:multiLevelType w:val="hybridMultilevel"/>
    <w:tmpl w:val="87788ECC"/>
    <w:lvl w:ilvl="0" w:tplc="0DACBB5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924D3DA" w:tentative="1">
      <w:start w:val="1"/>
      <w:numFmt w:val="lowerLetter"/>
      <w:lvlText w:val="%2."/>
      <w:lvlJc w:val="left"/>
      <w:pPr>
        <w:ind w:left="1440" w:hanging="360"/>
      </w:pPr>
    </w:lvl>
    <w:lvl w:ilvl="2" w:tplc="FB826B22" w:tentative="1">
      <w:start w:val="1"/>
      <w:numFmt w:val="lowerRoman"/>
      <w:lvlText w:val="%3."/>
      <w:lvlJc w:val="right"/>
      <w:pPr>
        <w:ind w:left="2160" w:hanging="180"/>
      </w:pPr>
    </w:lvl>
    <w:lvl w:ilvl="3" w:tplc="8C60DC1A" w:tentative="1">
      <w:start w:val="1"/>
      <w:numFmt w:val="decimal"/>
      <w:lvlText w:val="%4."/>
      <w:lvlJc w:val="left"/>
      <w:pPr>
        <w:ind w:left="2880" w:hanging="360"/>
      </w:pPr>
    </w:lvl>
    <w:lvl w:ilvl="4" w:tplc="506A724A" w:tentative="1">
      <w:start w:val="1"/>
      <w:numFmt w:val="lowerLetter"/>
      <w:lvlText w:val="%5."/>
      <w:lvlJc w:val="left"/>
      <w:pPr>
        <w:ind w:left="3600" w:hanging="360"/>
      </w:pPr>
    </w:lvl>
    <w:lvl w:ilvl="5" w:tplc="F7FC0456" w:tentative="1">
      <w:start w:val="1"/>
      <w:numFmt w:val="lowerRoman"/>
      <w:lvlText w:val="%6."/>
      <w:lvlJc w:val="right"/>
      <w:pPr>
        <w:ind w:left="4320" w:hanging="180"/>
      </w:pPr>
    </w:lvl>
    <w:lvl w:ilvl="6" w:tplc="D37842D2" w:tentative="1">
      <w:start w:val="1"/>
      <w:numFmt w:val="decimal"/>
      <w:lvlText w:val="%7."/>
      <w:lvlJc w:val="left"/>
      <w:pPr>
        <w:ind w:left="5040" w:hanging="360"/>
      </w:pPr>
    </w:lvl>
    <w:lvl w:ilvl="7" w:tplc="DD70A4EA" w:tentative="1">
      <w:start w:val="1"/>
      <w:numFmt w:val="lowerLetter"/>
      <w:lvlText w:val="%8."/>
      <w:lvlJc w:val="left"/>
      <w:pPr>
        <w:ind w:left="5760" w:hanging="360"/>
      </w:pPr>
    </w:lvl>
    <w:lvl w:ilvl="8" w:tplc="45566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B28F6"/>
    <w:multiLevelType w:val="multilevel"/>
    <w:tmpl w:val="64D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2F6E2A"/>
    <w:multiLevelType w:val="hybridMultilevel"/>
    <w:tmpl w:val="FD94C0FE"/>
    <w:lvl w:ilvl="0" w:tplc="C96CE5F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olegis">
    <w15:presenceInfo w15:providerId="None" w15:userId="prolegi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358"/>
    <w:rsid w:val="000053A8"/>
    <w:rsid w:val="000111DA"/>
    <w:rsid w:val="00031C1C"/>
    <w:rsid w:val="00040746"/>
    <w:rsid w:val="00081BC9"/>
    <w:rsid w:val="00130AA5"/>
    <w:rsid w:val="00175CEB"/>
    <w:rsid w:val="001D1DF7"/>
    <w:rsid w:val="001D3535"/>
    <w:rsid w:val="001F312F"/>
    <w:rsid w:val="00200514"/>
    <w:rsid w:val="00260790"/>
    <w:rsid w:val="002639FC"/>
    <w:rsid w:val="00287C55"/>
    <w:rsid w:val="00294105"/>
    <w:rsid w:val="00317237"/>
    <w:rsid w:val="00366917"/>
    <w:rsid w:val="003834C7"/>
    <w:rsid w:val="003A40C3"/>
    <w:rsid w:val="003C4099"/>
    <w:rsid w:val="0045794B"/>
    <w:rsid w:val="00467186"/>
    <w:rsid w:val="00471965"/>
    <w:rsid w:val="00472EFA"/>
    <w:rsid w:val="00486EFC"/>
    <w:rsid w:val="004B0CD1"/>
    <w:rsid w:val="0053550B"/>
    <w:rsid w:val="00587AAB"/>
    <w:rsid w:val="0059581C"/>
    <w:rsid w:val="005E4AE2"/>
    <w:rsid w:val="00600015"/>
    <w:rsid w:val="0061242B"/>
    <w:rsid w:val="006257F8"/>
    <w:rsid w:val="00644051"/>
    <w:rsid w:val="00696B86"/>
    <w:rsid w:val="006D0D04"/>
    <w:rsid w:val="006D7DAA"/>
    <w:rsid w:val="00752337"/>
    <w:rsid w:val="00753D74"/>
    <w:rsid w:val="00773FAD"/>
    <w:rsid w:val="00787C6C"/>
    <w:rsid w:val="007D2BCB"/>
    <w:rsid w:val="007F39D6"/>
    <w:rsid w:val="00800015"/>
    <w:rsid w:val="008408EB"/>
    <w:rsid w:val="00862596"/>
    <w:rsid w:val="00870897"/>
    <w:rsid w:val="00893D1C"/>
    <w:rsid w:val="008A0FB6"/>
    <w:rsid w:val="008A3627"/>
    <w:rsid w:val="008A4804"/>
    <w:rsid w:val="008B3C10"/>
    <w:rsid w:val="008B57C9"/>
    <w:rsid w:val="008C0CB5"/>
    <w:rsid w:val="00934040"/>
    <w:rsid w:val="00970C2F"/>
    <w:rsid w:val="00991B47"/>
    <w:rsid w:val="009A0176"/>
    <w:rsid w:val="009D6358"/>
    <w:rsid w:val="009E24C8"/>
    <w:rsid w:val="00A47E75"/>
    <w:rsid w:val="00A975DF"/>
    <w:rsid w:val="00AB2EF7"/>
    <w:rsid w:val="00AE5CDB"/>
    <w:rsid w:val="00B37EC1"/>
    <w:rsid w:val="00B45931"/>
    <w:rsid w:val="00B55B4D"/>
    <w:rsid w:val="00BD357F"/>
    <w:rsid w:val="00C11384"/>
    <w:rsid w:val="00C24541"/>
    <w:rsid w:val="00C45050"/>
    <w:rsid w:val="00C70B5C"/>
    <w:rsid w:val="00C77D08"/>
    <w:rsid w:val="00C90976"/>
    <w:rsid w:val="00CC1795"/>
    <w:rsid w:val="00CD01EB"/>
    <w:rsid w:val="00CE777A"/>
    <w:rsid w:val="00D23314"/>
    <w:rsid w:val="00D322DD"/>
    <w:rsid w:val="00D76CFF"/>
    <w:rsid w:val="00DC3B4A"/>
    <w:rsid w:val="00DC3F6F"/>
    <w:rsid w:val="00DD12AC"/>
    <w:rsid w:val="00DE749B"/>
    <w:rsid w:val="00E10A0A"/>
    <w:rsid w:val="00E15B48"/>
    <w:rsid w:val="00E57AD7"/>
    <w:rsid w:val="00E82350"/>
    <w:rsid w:val="00E94563"/>
    <w:rsid w:val="00F77042"/>
    <w:rsid w:val="00F916D6"/>
    <w:rsid w:val="00FB4FD2"/>
    <w:rsid w:val="00FC4401"/>
    <w:rsid w:val="00FE5A6C"/>
    <w:rsid w:val="00FF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5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9D6358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45931"/>
  </w:style>
  <w:style w:type="paragraph" w:styleId="Header">
    <w:name w:val="header"/>
    <w:basedOn w:val="Normal"/>
    <w:link w:val="HeaderChar"/>
    <w:uiPriority w:val="99"/>
    <w:semiHidden/>
    <w:unhideWhenUsed/>
    <w:rsid w:val="009D63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358"/>
    <w:rPr>
      <w:rFonts w:ascii="Arial Narrow" w:hAnsi="Arial Narrow"/>
      <w:lang w:val="de-DE"/>
    </w:rPr>
  </w:style>
  <w:style w:type="paragraph" w:styleId="Footer">
    <w:name w:val="footer"/>
    <w:basedOn w:val="Normal"/>
    <w:link w:val="FooterChar"/>
    <w:uiPriority w:val="99"/>
    <w:semiHidden/>
    <w:unhideWhenUsed/>
    <w:rsid w:val="009D63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358"/>
    <w:rPr>
      <w:rFonts w:ascii="Arial Narrow" w:hAnsi="Arial Narrow"/>
      <w:lang w:val="de-DE"/>
    </w:rPr>
  </w:style>
  <w:style w:type="character" w:customStyle="1" w:styleId="FontStyle13">
    <w:name w:val="Font Style13"/>
    <w:rsid w:val="009D6358"/>
    <w:rPr>
      <w:rFonts w:ascii="Calibri" w:hAnsi="Calibri" w:cs="Calibri"/>
      <w:sz w:val="22"/>
      <w:szCs w:val="22"/>
    </w:rPr>
  </w:style>
  <w:style w:type="character" w:customStyle="1" w:styleId="3">
    <w:name w:val="Основен текст (3)_"/>
    <w:basedOn w:val="DefaultParagraphFont"/>
    <w:link w:val="30"/>
    <w:rsid w:val="009D6358"/>
    <w:rPr>
      <w:rFonts w:cs="Calibri"/>
      <w:b/>
      <w:bCs/>
      <w:sz w:val="21"/>
      <w:szCs w:val="21"/>
      <w:shd w:val="clear" w:color="auto" w:fill="FFFFFF"/>
    </w:rPr>
  </w:style>
  <w:style w:type="character" w:customStyle="1" w:styleId="8">
    <w:name w:val="Основен текст (8)_"/>
    <w:basedOn w:val="DefaultParagraphFont"/>
    <w:link w:val="80"/>
    <w:rsid w:val="009D6358"/>
    <w:rPr>
      <w:rFonts w:cs="Calibri"/>
      <w:sz w:val="21"/>
      <w:szCs w:val="21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9D6358"/>
    <w:pPr>
      <w:widowControl w:val="0"/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 w:cs="Calibri"/>
      <w:b/>
      <w:bCs/>
      <w:sz w:val="21"/>
      <w:szCs w:val="21"/>
      <w:lang w:val="bg-BG"/>
    </w:rPr>
  </w:style>
  <w:style w:type="paragraph" w:customStyle="1" w:styleId="80">
    <w:name w:val="Основен текст (8)"/>
    <w:basedOn w:val="Normal"/>
    <w:link w:val="8"/>
    <w:rsid w:val="009D6358"/>
    <w:pPr>
      <w:widowControl w:val="0"/>
      <w:shd w:val="clear" w:color="auto" w:fill="FFFFFF"/>
      <w:spacing w:before="360" w:after="360" w:line="240" w:lineRule="atLeast"/>
    </w:pPr>
    <w:rPr>
      <w:rFonts w:asciiTheme="minorHAnsi" w:eastAsiaTheme="minorHAnsi" w:hAnsiTheme="minorHAnsi" w:cs="Calibri"/>
      <w:sz w:val="21"/>
      <w:szCs w:val="21"/>
      <w:lang w:val="bg-BG"/>
    </w:rPr>
  </w:style>
  <w:style w:type="character" w:customStyle="1" w:styleId="Heading1Char">
    <w:name w:val="Heading 1 Char"/>
    <w:basedOn w:val="DefaultParagraphFont"/>
    <w:link w:val="Heading1"/>
    <w:rsid w:val="009D6358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FontStyle14">
    <w:name w:val="Font Style14"/>
    <w:rsid w:val="009D6358"/>
    <w:rPr>
      <w:rFonts w:ascii="Calibri" w:hAnsi="Calibri" w:cs="Calibri"/>
      <w:i/>
      <w:iCs/>
      <w:sz w:val="22"/>
      <w:szCs w:val="22"/>
    </w:rPr>
  </w:style>
  <w:style w:type="paragraph" w:customStyle="1" w:styleId="Style5">
    <w:name w:val="Style5"/>
    <w:basedOn w:val="Normal"/>
    <w:rsid w:val="009D6358"/>
    <w:pPr>
      <w:widowControl w:val="0"/>
      <w:autoSpaceDE w:val="0"/>
      <w:autoSpaceDN w:val="0"/>
      <w:adjustRightInd w:val="0"/>
      <w:spacing w:line="293" w:lineRule="exact"/>
    </w:pPr>
    <w:rPr>
      <w:rFonts w:ascii="Calibri" w:hAnsi="Calibri"/>
      <w:szCs w:val="24"/>
      <w:lang w:val="bg-BG" w:eastAsia="bg-BG"/>
    </w:rPr>
  </w:style>
  <w:style w:type="paragraph" w:customStyle="1" w:styleId="Style7">
    <w:name w:val="Style7"/>
    <w:basedOn w:val="Normal"/>
    <w:rsid w:val="009D6358"/>
    <w:pPr>
      <w:widowControl w:val="0"/>
      <w:autoSpaceDE w:val="0"/>
      <w:autoSpaceDN w:val="0"/>
      <w:adjustRightInd w:val="0"/>
      <w:spacing w:line="293" w:lineRule="exact"/>
      <w:ind w:hanging="346"/>
    </w:pPr>
    <w:rPr>
      <w:rFonts w:ascii="Calibri" w:hAnsi="Calibri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9D6358"/>
    <w:pPr>
      <w:ind w:left="720"/>
      <w:contextualSpacing/>
    </w:pPr>
  </w:style>
  <w:style w:type="character" w:customStyle="1" w:styleId="FontStyle63">
    <w:name w:val="Font Style63"/>
    <w:basedOn w:val="DefaultParagraphFont"/>
    <w:rsid w:val="00031C1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Normal"/>
    <w:rsid w:val="00031C1C"/>
    <w:pPr>
      <w:widowControl w:val="0"/>
      <w:autoSpaceDE w:val="0"/>
      <w:autoSpaceDN w:val="0"/>
      <w:adjustRightInd w:val="0"/>
      <w:spacing w:line="280" w:lineRule="exact"/>
    </w:pPr>
    <w:rPr>
      <w:szCs w:val="24"/>
      <w:lang w:val="bg-BG" w:eastAsia="bg-BG"/>
    </w:rPr>
  </w:style>
  <w:style w:type="character" w:customStyle="1" w:styleId="FontStyle76">
    <w:name w:val="Font Style76"/>
    <w:basedOn w:val="DefaultParagraphFont"/>
    <w:rsid w:val="00031C1C"/>
    <w:rPr>
      <w:rFonts w:ascii="Candara" w:hAnsi="Candara" w:cs="Candara"/>
      <w:b/>
      <w:bCs/>
      <w:sz w:val="18"/>
      <w:szCs w:val="18"/>
    </w:rPr>
  </w:style>
  <w:style w:type="paragraph" w:styleId="BodyTextIndent">
    <w:name w:val="Body Text Indent"/>
    <w:basedOn w:val="Normal"/>
    <w:link w:val="BodyTextIndentChar"/>
    <w:rsid w:val="00031C1C"/>
    <w:pPr>
      <w:numPr>
        <w:ilvl w:val="12"/>
      </w:numPr>
      <w:tabs>
        <w:tab w:val="left" w:pos="360"/>
      </w:tabs>
      <w:ind w:left="360" w:hanging="360"/>
      <w:jc w:val="both"/>
    </w:pPr>
    <w:rPr>
      <w:sz w:val="28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rsid w:val="00031C1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odyText">
    <w:name w:val="Body Text"/>
    <w:basedOn w:val="Normal"/>
    <w:link w:val="BodyTextChar"/>
    <w:uiPriority w:val="99"/>
    <w:unhideWhenUsed/>
    <w:rsid w:val="00031C1C"/>
    <w:pPr>
      <w:spacing w:after="120" w:line="276" w:lineRule="auto"/>
    </w:pPr>
    <w:rPr>
      <w:rFonts w:ascii="Calibri" w:hAnsi="Calibri"/>
      <w:sz w:val="22"/>
      <w:szCs w:val="22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031C1C"/>
    <w:rPr>
      <w:rFonts w:ascii="Calibri" w:eastAsia="Times New Roman" w:hAnsi="Calibri" w:cs="Times New Roman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031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C1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C1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C1C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C1C"/>
    <w:rPr>
      <w:rFonts w:ascii="Tahoma" w:eastAsia="Times New Roman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031C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10A0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FontStyle64">
    <w:name w:val="Font Style64"/>
    <w:basedOn w:val="DefaultParagraphFont"/>
    <w:rsid w:val="00FE5A6C"/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Normal"/>
    <w:rsid w:val="00FE5A6C"/>
    <w:pPr>
      <w:widowControl w:val="0"/>
      <w:autoSpaceDE w:val="0"/>
      <w:autoSpaceDN w:val="0"/>
      <w:adjustRightInd w:val="0"/>
      <w:spacing w:line="278" w:lineRule="exact"/>
      <w:ind w:hanging="360"/>
      <w:jc w:val="both"/>
    </w:pPr>
    <w:rPr>
      <w:szCs w:val="24"/>
      <w:lang w:val="bg-BG" w:eastAsia="bg-BG"/>
    </w:rPr>
  </w:style>
  <w:style w:type="paragraph" w:customStyle="1" w:styleId="Style2">
    <w:name w:val="Style2"/>
    <w:basedOn w:val="Normal"/>
    <w:rsid w:val="00FE5A6C"/>
    <w:pPr>
      <w:widowControl w:val="0"/>
      <w:autoSpaceDE w:val="0"/>
      <w:autoSpaceDN w:val="0"/>
      <w:adjustRightInd w:val="0"/>
      <w:spacing w:line="281" w:lineRule="exact"/>
      <w:ind w:hanging="346"/>
      <w:jc w:val="both"/>
    </w:pPr>
    <w:rPr>
      <w:szCs w:val="24"/>
      <w:lang w:val="bg-BG" w:eastAsia="bg-BG"/>
    </w:rPr>
  </w:style>
  <w:style w:type="paragraph" w:customStyle="1" w:styleId="Style22">
    <w:name w:val="Style22"/>
    <w:basedOn w:val="Normal"/>
    <w:rsid w:val="00FE5A6C"/>
    <w:pPr>
      <w:widowControl w:val="0"/>
      <w:autoSpaceDE w:val="0"/>
      <w:autoSpaceDN w:val="0"/>
      <w:adjustRightInd w:val="0"/>
      <w:spacing w:line="288" w:lineRule="exact"/>
      <w:jc w:val="center"/>
    </w:pPr>
    <w:rPr>
      <w:szCs w:val="24"/>
      <w:lang w:val="bg-BG" w:eastAsia="bg-BG"/>
    </w:rPr>
  </w:style>
  <w:style w:type="paragraph" w:customStyle="1" w:styleId="Style28">
    <w:name w:val="Style28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30">
    <w:name w:val="Style30"/>
    <w:basedOn w:val="Normal"/>
    <w:rsid w:val="00FE5A6C"/>
    <w:pPr>
      <w:widowControl w:val="0"/>
      <w:autoSpaceDE w:val="0"/>
      <w:autoSpaceDN w:val="0"/>
      <w:adjustRightInd w:val="0"/>
      <w:spacing w:line="298" w:lineRule="exact"/>
      <w:ind w:hanging="374"/>
    </w:pPr>
    <w:rPr>
      <w:szCs w:val="24"/>
      <w:lang w:val="bg-BG" w:eastAsia="bg-BG"/>
    </w:rPr>
  </w:style>
  <w:style w:type="paragraph" w:customStyle="1" w:styleId="Style6">
    <w:name w:val="Style6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39">
    <w:name w:val="Style39"/>
    <w:basedOn w:val="Normal"/>
    <w:rsid w:val="00FE5A6C"/>
    <w:pPr>
      <w:widowControl w:val="0"/>
      <w:autoSpaceDE w:val="0"/>
      <w:autoSpaceDN w:val="0"/>
      <w:adjustRightInd w:val="0"/>
      <w:spacing w:line="278" w:lineRule="exact"/>
      <w:jc w:val="center"/>
    </w:pPr>
    <w:rPr>
      <w:szCs w:val="24"/>
      <w:lang w:val="bg-BG" w:eastAsia="bg-BG"/>
    </w:rPr>
  </w:style>
  <w:style w:type="paragraph" w:customStyle="1" w:styleId="Style41">
    <w:name w:val="Style41"/>
    <w:basedOn w:val="Normal"/>
    <w:rsid w:val="00FE5A6C"/>
    <w:pPr>
      <w:widowControl w:val="0"/>
      <w:autoSpaceDE w:val="0"/>
      <w:autoSpaceDN w:val="0"/>
      <w:adjustRightInd w:val="0"/>
      <w:spacing w:line="288" w:lineRule="exact"/>
      <w:ind w:hanging="374"/>
    </w:pPr>
    <w:rPr>
      <w:szCs w:val="24"/>
      <w:lang w:val="bg-BG" w:eastAsia="bg-BG"/>
    </w:rPr>
  </w:style>
  <w:style w:type="paragraph" w:customStyle="1" w:styleId="Style42">
    <w:name w:val="Style42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Kovacheva</dc:creator>
  <cp:keywords/>
  <dc:description/>
  <cp:lastModifiedBy>yyy</cp:lastModifiedBy>
  <cp:revision>38</cp:revision>
  <dcterms:created xsi:type="dcterms:W3CDTF">2014-04-03T07:05:00Z</dcterms:created>
  <dcterms:modified xsi:type="dcterms:W3CDTF">2017-05-09T15:03:00Z</dcterms:modified>
</cp:coreProperties>
</file>